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CA808" w14:textId="7300EFC6" w:rsidR="00060BA0" w:rsidRPr="00060BA0" w:rsidRDefault="00060BA0" w:rsidP="00D331E0">
      <w:pPr>
        <w:spacing w:line="276" w:lineRule="auto"/>
        <w:rPr>
          <w:rFonts w:ascii="SimSun" w:eastAsia="SimSun" w:hAnsi="SimSun" w:cs="Arial"/>
          <w:b/>
          <w:color w:val="595959"/>
          <w:sz w:val="36"/>
          <w:szCs w:val="36"/>
        </w:rPr>
      </w:pPr>
      <w:r w:rsidRPr="00060BA0">
        <w:rPr>
          <w:rFonts w:ascii="SimSun" w:eastAsia="SimSun" w:hAnsi="SimSun" w:cs="Segoe UI"/>
          <w:b/>
          <w:shd w:val="clear" w:color="auto" w:fill="FFFFFF"/>
        </w:rPr>
        <w:t>格里森公司收</w:t>
      </w:r>
      <w:r w:rsidRPr="00060BA0">
        <w:rPr>
          <w:rFonts w:ascii="SimSun" w:eastAsia="SimSun" w:hAnsi="SimSun" w:cs="Microsoft YaHei" w:hint="eastAsia"/>
          <w:b/>
          <w:shd w:val="clear" w:color="auto" w:fill="FFFFFF"/>
        </w:rPr>
        <w:t>购</w:t>
      </w:r>
      <w:r w:rsidRPr="00060BA0">
        <w:rPr>
          <w:rFonts w:ascii="SimSun" w:eastAsia="SimSun" w:hAnsi="SimSun" w:cs="Yu Gothic UI" w:hint="eastAsia"/>
          <w:b/>
          <w:shd w:val="clear" w:color="auto" w:fill="FFFFFF"/>
        </w:rPr>
        <w:t>富布里有限公</w:t>
      </w:r>
      <w:r w:rsidRPr="00060BA0">
        <w:rPr>
          <w:rFonts w:ascii="SimSun" w:eastAsia="SimSun" w:hAnsi="SimSun" w:cs="Segoe UI"/>
          <w:b/>
          <w:shd w:val="clear" w:color="auto" w:fill="FFFFFF"/>
        </w:rPr>
        <w:t>司</w:t>
      </w:r>
    </w:p>
    <w:p w14:paraId="17305133" w14:textId="77777777" w:rsidR="001063D0" w:rsidRPr="006E4538" w:rsidRDefault="001063D0" w:rsidP="000973DD">
      <w:pPr>
        <w:pStyle w:val="Block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ind w:left="0" w:right="0"/>
        <w:jc w:val="left"/>
        <w:rPr>
          <w:rFonts w:ascii="Arial" w:hAnsi="Arial" w:cs="Arial"/>
          <w:b/>
          <w:color w:val="595959"/>
          <w:sz w:val="24"/>
          <w:szCs w:val="24"/>
          <w:lang w:val="en-US"/>
        </w:rPr>
      </w:pPr>
    </w:p>
    <w:p w14:paraId="1A018747" w14:textId="0460C919" w:rsidR="00060BA0" w:rsidRPr="00060BA0" w:rsidRDefault="00060BA0" w:rsidP="00940240">
      <w:pPr>
        <w:autoSpaceDE w:val="0"/>
        <w:autoSpaceDN w:val="0"/>
        <w:adjustRightInd w:val="0"/>
        <w:spacing w:line="360" w:lineRule="auto"/>
        <w:rPr>
          <w:rFonts w:ascii="Arial" w:eastAsiaTheme="minorEastAsia" w:hAnsi="Arial" w:cs="Arial"/>
          <w:b/>
          <w:color w:val="595959"/>
          <w:lang w:eastAsia="zh-CN"/>
        </w:rPr>
      </w:pPr>
      <w:r>
        <w:rPr>
          <w:rFonts w:ascii="Arial" w:hAnsi="Arial" w:cs="Arial"/>
          <w:b/>
          <w:color w:val="595959"/>
          <w:lang w:eastAsia="en-US"/>
        </w:rPr>
        <w:t>2025</w:t>
      </w:r>
      <w:r>
        <w:rPr>
          <w:rFonts w:asciiTheme="minorEastAsia" w:eastAsiaTheme="minorEastAsia" w:hAnsiTheme="minorEastAsia" w:cs="Arial" w:hint="eastAsia"/>
          <w:b/>
          <w:color w:val="595959"/>
          <w:lang w:eastAsia="zh-CN"/>
        </w:rPr>
        <w:t>年</w:t>
      </w:r>
      <w:r>
        <w:rPr>
          <w:rFonts w:ascii="Arial" w:eastAsiaTheme="minorEastAsia" w:hAnsi="Arial" w:cs="Arial" w:hint="eastAsia"/>
          <w:b/>
          <w:color w:val="595959"/>
          <w:lang w:eastAsia="zh-CN"/>
        </w:rPr>
        <w:t>5</w:t>
      </w:r>
      <w:r>
        <w:rPr>
          <w:rFonts w:ascii="Arial" w:eastAsiaTheme="minorEastAsia" w:hAnsi="Arial" w:cs="Arial" w:hint="eastAsia"/>
          <w:b/>
          <w:color w:val="595959"/>
          <w:lang w:eastAsia="zh-CN"/>
        </w:rPr>
        <w:t>月</w:t>
      </w:r>
      <w:r w:rsidR="00726129">
        <w:rPr>
          <w:rFonts w:ascii="Arial" w:eastAsiaTheme="minorEastAsia" w:hAnsi="Arial" w:cs="Arial"/>
          <w:b/>
          <w:color w:val="595959"/>
          <w:lang w:eastAsia="zh-CN"/>
        </w:rPr>
        <w:t>13</w:t>
      </w:r>
      <w:r>
        <w:rPr>
          <w:rFonts w:ascii="Arial" w:eastAsiaTheme="minorEastAsia" w:hAnsi="Arial" w:cs="Arial" w:hint="eastAsia"/>
          <w:b/>
          <w:color w:val="595959"/>
          <w:lang w:eastAsia="zh-CN"/>
        </w:rPr>
        <w:t>日，</w:t>
      </w:r>
      <w:r w:rsidRPr="00060BA0">
        <w:rPr>
          <w:rFonts w:ascii="SimSun" w:eastAsia="SimSun" w:hAnsi="SimSun" w:cs="Arial" w:hint="eastAsia"/>
          <w:b/>
          <w:color w:val="595959"/>
          <w:lang w:eastAsia="zh-CN"/>
        </w:rPr>
        <w:t>美国纽约州罗切斯特市</w:t>
      </w:r>
    </w:p>
    <w:p w14:paraId="5AD1DF15" w14:textId="5CCC95A9" w:rsidR="00060BA0" w:rsidRPr="00060BA0" w:rsidRDefault="00060BA0" w:rsidP="004D2E54">
      <w:pPr>
        <w:pStyle w:val="StandardWeb"/>
        <w:rPr>
          <w:rFonts w:ascii="SimSun" w:eastAsia="SimSun" w:hAnsi="SimSun" w:cs="Arial"/>
          <w:b/>
          <w:color w:val="595959"/>
          <w:lang w:eastAsia="zh-CN"/>
        </w:rPr>
      </w:pPr>
      <w:r w:rsidRPr="00060BA0">
        <w:rPr>
          <w:rFonts w:ascii="SimSun" w:eastAsia="SimSun" w:hAnsi="SimSun" w:cs="Microsoft YaHei" w:hint="eastAsia"/>
          <w:b/>
          <w:shd w:val="clear" w:color="auto" w:fill="FFFFFF"/>
          <w:lang w:eastAsia="zh-CN"/>
        </w:rPr>
        <w:t>格里森公司今日宣布已收购位于意大利维加诺的富布里有限公司</w:t>
      </w:r>
      <w:r w:rsidRPr="00060BA0">
        <w:rPr>
          <w:rFonts w:ascii="SimSun" w:eastAsia="SimSun" w:hAnsi="SimSun" w:cs="Segoe UI"/>
          <w:b/>
          <w:shd w:val="clear" w:color="auto" w:fill="FFFFFF"/>
          <w:lang w:eastAsia="zh-CN"/>
        </w:rPr>
        <w:t xml:space="preserve"> 100% </w:t>
      </w:r>
      <w:r w:rsidRPr="00060BA0">
        <w:rPr>
          <w:rFonts w:ascii="SimSun" w:eastAsia="SimSun" w:hAnsi="SimSun" w:cs="Microsoft YaHei" w:hint="eastAsia"/>
          <w:b/>
          <w:shd w:val="clear" w:color="auto" w:fill="FFFFFF"/>
          <w:lang w:eastAsia="zh-CN"/>
        </w:rPr>
        <w:t>的股份。</w:t>
      </w:r>
    </w:p>
    <w:p w14:paraId="36C80880" w14:textId="674AF0F0" w:rsidR="00060BA0" w:rsidRPr="00060BA0" w:rsidRDefault="00060BA0" w:rsidP="002F7DD5">
      <w:pPr>
        <w:pStyle w:val="StandardWeb"/>
        <w:rPr>
          <w:rFonts w:ascii="SimSun" w:eastAsia="SimSun" w:hAnsi="SimSun" w:cs="Arial"/>
          <w:color w:val="595959"/>
          <w:lang w:eastAsia="zh-CN"/>
        </w:rPr>
      </w:pPr>
      <w:r w:rsidRPr="00060BA0">
        <w:rPr>
          <w:rFonts w:ascii="SimSun" w:eastAsia="SimSun" w:hAnsi="SimSun" w:cs="Microsoft YaHei" w:hint="eastAsia"/>
          <w:shd w:val="clear" w:color="auto" w:fill="FFFFFF"/>
          <w:lang w:eastAsia="zh-CN"/>
        </w:rPr>
        <w:t>格里森公司今天宣布，已收购位于意大利维加诺的富布里有限公司</w:t>
      </w:r>
      <w:r w:rsidRPr="00060BA0">
        <w:rPr>
          <w:rFonts w:ascii="SimSun" w:eastAsia="SimSun" w:hAnsi="SimSun" w:cs="Segoe UI"/>
          <w:shd w:val="clear" w:color="auto" w:fill="FFFFFF"/>
          <w:lang w:eastAsia="zh-CN"/>
        </w:rPr>
        <w:t xml:space="preserve"> 100% </w:t>
      </w:r>
      <w:r w:rsidRPr="00060BA0">
        <w:rPr>
          <w:rFonts w:ascii="SimSun" w:eastAsia="SimSun" w:hAnsi="SimSun" w:cs="Microsoft YaHei" w:hint="eastAsia"/>
          <w:shd w:val="clear" w:color="auto" w:fill="FFFFFF"/>
          <w:lang w:eastAsia="zh-CN"/>
        </w:rPr>
        <w:t>的股份。富布里公司是齿轮切削工具制造领域的全球市场领导者，特别是在高速钢滚刀方面，已为全球各类终端市场服务超过</w:t>
      </w:r>
      <w:r w:rsidRPr="00060BA0">
        <w:rPr>
          <w:rFonts w:ascii="SimSun" w:eastAsia="SimSun" w:hAnsi="SimSun" w:cs="Segoe UI"/>
          <w:shd w:val="clear" w:color="auto" w:fill="FFFFFF"/>
          <w:lang w:eastAsia="zh-CN"/>
        </w:rPr>
        <w:t xml:space="preserve"> 85 </w:t>
      </w:r>
      <w:r w:rsidRPr="00060BA0">
        <w:rPr>
          <w:rFonts w:ascii="SimSun" w:eastAsia="SimSun" w:hAnsi="SimSun" w:cs="Microsoft YaHei" w:hint="eastAsia"/>
          <w:shd w:val="clear" w:color="auto" w:fill="FFFFFF"/>
          <w:lang w:eastAsia="zh-CN"/>
        </w:rPr>
        <w:t>年。</w:t>
      </w:r>
    </w:p>
    <w:p w14:paraId="3E114057" w14:textId="5DE26979" w:rsidR="00060BA0" w:rsidRPr="00060BA0" w:rsidRDefault="00060BA0" w:rsidP="002F7DD5">
      <w:pPr>
        <w:pStyle w:val="StandardWeb"/>
        <w:rPr>
          <w:rFonts w:ascii="SimSun" w:eastAsia="SimSun" w:hAnsi="SimSun" w:cs="Arial"/>
          <w:color w:val="595959"/>
        </w:rPr>
      </w:pPr>
      <w:r w:rsidRPr="00060BA0">
        <w:rPr>
          <w:rFonts w:ascii="SimSun" w:eastAsia="SimSun" w:hAnsi="SimSun" w:cs="Microsoft YaHei" w:hint="eastAsia"/>
          <w:shd w:val="clear" w:color="auto" w:fill="FFFFFF"/>
          <w:lang w:eastAsia="zh-CN"/>
        </w:rPr>
        <w:t>格里森公司董事长</w:t>
      </w:r>
      <w:r w:rsidRPr="00060BA0">
        <w:rPr>
          <w:rFonts w:ascii="SimSun" w:eastAsia="SimSun" w:hAnsi="SimSun" w:cs="Yu Gothic UI" w:hint="eastAsia"/>
          <w:shd w:val="clear" w:color="auto" w:fill="FFFFFF"/>
          <w:lang w:eastAsia="zh-CN"/>
        </w:rPr>
        <w:t>兼首席</w:t>
      </w:r>
      <w:r w:rsidRPr="00060BA0">
        <w:rPr>
          <w:rFonts w:ascii="SimSun" w:eastAsia="SimSun" w:hAnsi="SimSun" w:cs="Microsoft YaHei" w:hint="eastAsia"/>
          <w:shd w:val="clear" w:color="auto" w:fill="FFFFFF"/>
          <w:lang w:eastAsia="zh-CN"/>
        </w:rPr>
        <w:t>执</w:t>
      </w:r>
      <w:r w:rsidRPr="00060BA0">
        <w:rPr>
          <w:rFonts w:ascii="SimSun" w:eastAsia="SimSun" w:hAnsi="SimSun" w:cs="Yu Gothic UI" w:hint="eastAsia"/>
          <w:shd w:val="clear" w:color="auto" w:fill="FFFFFF"/>
          <w:lang w:eastAsia="zh-CN"/>
        </w:rPr>
        <w:t>行官</w:t>
      </w:r>
      <w:r w:rsidRPr="00060BA0">
        <w:rPr>
          <w:rFonts w:ascii="SimSun" w:eastAsia="SimSun" w:hAnsi="SimSun" w:cs="Microsoft YaHei" w:hint="eastAsia"/>
          <w:shd w:val="clear" w:color="auto" w:fill="FFFFFF"/>
          <w:lang w:eastAsia="zh-CN"/>
        </w:rPr>
        <w:t>约</w:t>
      </w:r>
      <w:r w:rsidRPr="00060BA0">
        <w:rPr>
          <w:rFonts w:ascii="SimSun" w:eastAsia="SimSun" w:hAnsi="SimSun" w:cs="Yu Gothic UI" w:hint="eastAsia"/>
          <w:shd w:val="clear" w:color="auto" w:fill="FFFFFF"/>
          <w:lang w:eastAsia="zh-CN"/>
        </w:rPr>
        <w:t>翰</w:t>
      </w:r>
      <w:r w:rsidRPr="00060BA0">
        <w:rPr>
          <w:rFonts w:ascii="Microsoft YaHei" w:eastAsia="Microsoft YaHei" w:hAnsi="Microsoft YaHei" w:cs="Microsoft YaHei" w:hint="eastAsia"/>
          <w:shd w:val="clear" w:color="auto" w:fill="FFFFFF"/>
        </w:rPr>
        <w:t>・</w:t>
      </w:r>
      <w:r w:rsidRPr="00060BA0">
        <w:rPr>
          <w:rFonts w:ascii="SimSun" w:eastAsia="SimSun" w:hAnsi="SimSun" w:cs="Segoe UI"/>
          <w:shd w:val="clear" w:color="auto" w:fill="FFFFFF"/>
          <w:lang w:eastAsia="zh-CN"/>
        </w:rPr>
        <w:t>J</w:t>
      </w:r>
      <w:r w:rsidRPr="00060BA0">
        <w:rPr>
          <w:rFonts w:ascii="Microsoft YaHei" w:eastAsia="Microsoft YaHei" w:hAnsi="Microsoft YaHei" w:cs="Microsoft YaHei" w:hint="eastAsia"/>
          <w:shd w:val="clear" w:color="auto" w:fill="FFFFFF"/>
        </w:rPr>
        <w:t>・</w:t>
      </w:r>
      <w:r w:rsidRPr="00060BA0">
        <w:rPr>
          <w:rFonts w:ascii="SimSun" w:eastAsia="SimSun" w:hAnsi="SimSun" w:cs="Microsoft YaHei" w:hint="eastAsia"/>
          <w:shd w:val="clear" w:color="auto" w:fill="FFFFFF"/>
          <w:lang w:eastAsia="zh-CN"/>
        </w:rPr>
        <w:t>佩罗</w:t>
      </w:r>
      <w:r w:rsidRPr="00060BA0">
        <w:rPr>
          <w:rFonts w:ascii="SimSun" w:eastAsia="SimSun" w:hAnsi="SimSun" w:cs="Yu Gothic UI" w:hint="eastAsia"/>
          <w:shd w:val="clear" w:color="auto" w:fill="FFFFFF"/>
          <w:lang w:eastAsia="zh-CN"/>
        </w:rPr>
        <w:t>蒂表示：</w:t>
      </w:r>
      <w:r w:rsidRPr="00060BA0">
        <w:rPr>
          <w:rFonts w:ascii="SimSun" w:eastAsia="SimSun" w:hAnsi="SimSun" w:cs="Segoe UI"/>
          <w:shd w:val="clear" w:color="auto" w:fill="FFFFFF"/>
          <w:lang w:eastAsia="zh-CN"/>
        </w:rPr>
        <w:t>“</w:t>
      </w:r>
      <w:r w:rsidRPr="00060BA0">
        <w:rPr>
          <w:rFonts w:ascii="SimSun" w:eastAsia="SimSun" w:hAnsi="SimSun" w:cs="Microsoft YaHei" w:hint="eastAsia"/>
          <w:shd w:val="clear" w:color="auto" w:fill="FFFFFF"/>
          <w:lang w:eastAsia="zh-CN"/>
        </w:rPr>
        <w:t>我们</w:t>
      </w:r>
      <w:r w:rsidRPr="00060BA0">
        <w:rPr>
          <w:rFonts w:ascii="SimSun" w:eastAsia="SimSun" w:hAnsi="SimSun" w:cs="Yu Gothic UI" w:hint="eastAsia"/>
          <w:shd w:val="clear" w:color="auto" w:fill="FFFFFF"/>
          <w:lang w:eastAsia="zh-CN"/>
        </w:rPr>
        <w:t>非常敬重富布里公司的</w:t>
      </w:r>
      <w:r w:rsidRPr="00060BA0">
        <w:rPr>
          <w:rFonts w:ascii="SimSun" w:eastAsia="SimSun" w:hAnsi="SimSun" w:cs="Microsoft YaHei" w:hint="eastAsia"/>
          <w:shd w:val="clear" w:color="auto" w:fill="FFFFFF"/>
          <w:lang w:eastAsia="zh-CN"/>
        </w:rPr>
        <w:t>团队</w:t>
      </w:r>
      <w:r w:rsidRPr="00060BA0">
        <w:rPr>
          <w:rFonts w:ascii="SimSun" w:eastAsia="SimSun" w:hAnsi="SimSun" w:cs="Yu Gothic UI" w:hint="eastAsia"/>
          <w:shd w:val="clear" w:color="auto" w:fill="FFFFFF"/>
          <w:lang w:eastAsia="zh-CN"/>
        </w:rPr>
        <w:t>，</w:t>
      </w:r>
      <w:r w:rsidRPr="00060BA0">
        <w:rPr>
          <w:rFonts w:ascii="SimSun" w:eastAsia="SimSun" w:hAnsi="SimSun" w:cs="Microsoft YaHei" w:hint="eastAsia"/>
          <w:shd w:val="clear" w:color="auto" w:fill="FFFFFF"/>
          <w:lang w:eastAsia="zh-CN"/>
        </w:rPr>
        <w:t>该团队</w:t>
      </w:r>
      <w:r w:rsidRPr="00060BA0">
        <w:rPr>
          <w:rFonts w:ascii="SimSun" w:eastAsia="SimSun" w:hAnsi="SimSun" w:cs="Yu Gothic UI" w:hint="eastAsia"/>
          <w:shd w:val="clear" w:color="auto" w:fill="FFFFFF"/>
          <w:lang w:eastAsia="zh-CN"/>
        </w:rPr>
        <w:t>在提供具有</w:t>
      </w:r>
      <w:r w:rsidRPr="00060BA0">
        <w:rPr>
          <w:rFonts w:ascii="SimSun" w:eastAsia="SimSun" w:hAnsi="SimSun" w:cs="Microsoft YaHei" w:hint="eastAsia"/>
          <w:shd w:val="clear" w:color="auto" w:fill="FFFFFF"/>
          <w:lang w:eastAsia="zh-CN"/>
        </w:rPr>
        <w:t>竞</w:t>
      </w:r>
      <w:r w:rsidRPr="00060BA0">
        <w:rPr>
          <w:rFonts w:ascii="SimSun" w:eastAsia="SimSun" w:hAnsi="SimSun" w:cs="Yu Gothic UI" w:hint="eastAsia"/>
          <w:shd w:val="clear" w:color="auto" w:fill="FFFFFF"/>
          <w:lang w:eastAsia="zh-CN"/>
        </w:rPr>
        <w:t>争力的价格且交</w:t>
      </w:r>
      <w:r w:rsidRPr="00060BA0">
        <w:rPr>
          <w:rFonts w:ascii="SimSun" w:eastAsia="SimSun" w:hAnsi="SimSun" w:cs="Microsoft YaHei" w:hint="eastAsia"/>
          <w:shd w:val="clear" w:color="auto" w:fill="FFFFFF"/>
          <w:lang w:eastAsia="zh-CN"/>
        </w:rPr>
        <w:t>货</w:t>
      </w:r>
      <w:r w:rsidRPr="00060BA0">
        <w:rPr>
          <w:rFonts w:ascii="SimSun" w:eastAsia="SimSun" w:hAnsi="SimSun" w:cs="Yu Gothic UI" w:hint="eastAsia"/>
          <w:shd w:val="clear" w:color="auto" w:fill="FFFFFF"/>
          <w:lang w:eastAsia="zh-CN"/>
        </w:rPr>
        <w:t>期短的高</w:t>
      </w:r>
      <w:r w:rsidRPr="00060BA0">
        <w:rPr>
          <w:rFonts w:ascii="SimSun" w:eastAsia="SimSun" w:hAnsi="SimSun" w:cs="Microsoft YaHei" w:hint="eastAsia"/>
          <w:shd w:val="clear" w:color="auto" w:fill="FFFFFF"/>
          <w:lang w:eastAsia="zh-CN"/>
        </w:rPr>
        <w:t>质</w:t>
      </w:r>
      <w:r w:rsidRPr="00060BA0">
        <w:rPr>
          <w:rFonts w:ascii="SimSun" w:eastAsia="SimSun" w:hAnsi="SimSun" w:cs="Yu Gothic UI" w:hint="eastAsia"/>
          <w:shd w:val="clear" w:color="auto" w:fill="FFFFFF"/>
          <w:lang w:eastAsia="zh-CN"/>
        </w:rPr>
        <w:t>量刀具方面展</w:t>
      </w:r>
      <w:r w:rsidRPr="00060BA0">
        <w:rPr>
          <w:rFonts w:ascii="SimSun" w:eastAsia="SimSun" w:hAnsi="SimSun" w:cs="Microsoft YaHei" w:hint="eastAsia"/>
          <w:shd w:val="clear" w:color="auto" w:fill="FFFFFF"/>
          <w:lang w:eastAsia="zh-CN"/>
        </w:rPr>
        <w:t>现</w:t>
      </w:r>
      <w:r w:rsidRPr="00060BA0">
        <w:rPr>
          <w:rFonts w:ascii="SimSun" w:eastAsia="SimSun" w:hAnsi="SimSun" w:cs="Yu Gothic UI" w:hint="eastAsia"/>
          <w:shd w:val="clear" w:color="auto" w:fill="FFFFFF"/>
          <w:lang w:eastAsia="zh-CN"/>
        </w:rPr>
        <w:t>出了强大的能力。我</w:t>
      </w:r>
      <w:r w:rsidRPr="00060BA0">
        <w:rPr>
          <w:rFonts w:ascii="SimSun" w:eastAsia="SimSun" w:hAnsi="SimSun" w:cs="Microsoft YaHei" w:hint="eastAsia"/>
          <w:shd w:val="clear" w:color="auto" w:fill="FFFFFF"/>
          <w:lang w:eastAsia="zh-CN"/>
        </w:rPr>
        <w:t>们对</w:t>
      </w:r>
      <w:r w:rsidRPr="00060BA0">
        <w:rPr>
          <w:rFonts w:ascii="SimSun" w:eastAsia="SimSun" w:hAnsi="SimSun" w:cs="Yu Gothic UI" w:hint="eastAsia"/>
          <w:shd w:val="clear" w:color="auto" w:fill="FFFFFF"/>
          <w:lang w:eastAsia="zh-CN"/>
        </w:rPr>
        <w:t>此次合并感到兴</w:t>
      </w:r>
      <w:r w:rsidRPr="00060BA0">
        <w:rPr>
          <w:rFonts w:ascii="SimSun" w:eastAsia="SimSun" w:hAnsi="SimSun" w:cs="Microsoft YaHei" w:hint="eastAsia"/>
          <w:shd w:val="clear" w:color="auto" w:fill="FFFFFF"/>
          <w:lang w:eastAsia="zh-CN"/>
        </w:rPr>
        <w:t>奋</w:t>
      </w:r>
      <w:r w:rsidRPr="00060BA0">
        <w:rPr>
          <w:rFonts w:ascii="SimSun" w:eastAsia="SimSun" w:hAnsi="SimSun" w:cs="Yu Gothic UI" w:hint="eastAsia"/>
          <w:shd w:val="clear" w:color="auto" w:fill="FFFFFF"/>
          <w:lang w:eastAsia="zh-CN"/>
        </w:rPr>
        <w:t>，</w:t>
      </w:r>
      <w:r w:rsidRPr="00060BA0">
        <w:rPr>
          <w:rFonts w:ascii="SimSun" w:eastAsia="SimSun" w:hAnsi="SimSun" w:cs="Microsoft YaHei" w:hint="eastAsia"/>
          <w:shd w:val="clear" w:color="auto" w:fill="FFFFFF"/>
          <w:lang w:eastAsia="zh-CN"/>
        </w:rPr>
        <w:t>这</w:t>
      </w:r>
      <w:r w:rsidRPr="00060BA0">
        <w:rPr>
          <w:rFonts w:ascii="SimSun" w:eastAsia="SimSun" w:hAnsi="SimSun" w:cs="Yu Gothic UI" w:hint="eastAsia"/>
          <w:shd w:val="clear" w:color="auto" w:fill="FFFFFF"/>
          <w:lang w:eastAsia="zh-CN"/>
        </w:rPr>
        <w:t>将</w:t>
      </w:r>
      <w:r w:rsidRPr="00060BA0">
        <w:rPr>
          <w:rFonts w:ascii="SimSun" w:eastAsia="SimSun" w:hAnsi="SimSun" w:cs="Microsoft YaHei" w:hint="eastAsia"/>
          <w:shd w:val="clear" w:color="auto" w:fill="FFFFFF"/>
          <w:lang w:eastAsia="zh-CN"/>
        </w:rPr>
        <w:t>进</w:t>
      </w:r>
      <w:r w:rsidRPr="00060BA0">
        <w:rPr>
          <w:rFonts w:ascii="SimSun" w:eastAsia="SimSun" w:hAnsi="SimSun" w:cs="Yu Gothic UI" w:hint="eastAsia"/>
          <w:shd w:val="clear" w:color="auto" w:fill="FFFFFF"/>
          <w:lang w:eastAsia="zh-CN"/>
        </w:rPr>
        <w:t>一步推</w:t>
      </w:r>
      <w:r w:rsidRPr="00060BA0">
        <w:rPr>
          <w:rFonts w:ascii="SimSun" w:eastAsia="SimSun" w:hAnsi="SimSun" w:cs="Microsoft YaHei" w:hint="eastAsia"/>
          <w:shd w:val="clear" w:color="auto" w:fill="FFFFFF"/>
          <w:lang w:eastAsia="zh-CN"/>
        </w:rPr>
        <w:t>进</w:t>
      </w:r>
      <w:r w:rsidRPr="00060BA0">
        <w:rPr>
          <w:rFonts w:ascii="SimSun" w:eastAsia="SimSun" w:hAnsi="SimSun" w:cs="Yu Gothic UI" w:hint="eastAsia"/>
          <w:shd w:val="clear" w:color="auto" w:fill="FFFFFF"/>
          <w:lang w:eastAsia="zh-CN"/>
        </w:rPr>
        <w:t>我</w:t>
      </w:r>
      <w:r w:rsidRPr="00060BA0">
        <w:rPr>
          <w:rFonts w:ascii="SimSun" w:eastAsia="SimSun" w:hAnsi="SimSun" w:cs="Microsoft YaHei" w:hint="eastAsia"/>
          <w:shd w:val="clear" w:color="auto" w:fill="FFFFFF"/>
          <w:lang w:eastAsia="zh-CN"/>
        </w:rPr>
        <w:t>们</w:t>
      </w:r>
      <w:r>
        <w:rPr>
          <w:rFonts w:ascii="SimSun" w:eastAsia="SimSun" w:hAnsi="SimSun" w:cs="Segoe UI" w:hint="eastAsia"/>
          <w:shd w:val="clear" w:color="auto" w:fill="FFFFFF"/>
          <w:lang w:eastAsia="zh-CN"/>
        </w:rPr>
        <w:t>‘</w:t>
      </w:r>
      <w:r w:rsidRPr="00060BA0">
        <w:rPr>
          <w:rFonts w:ascii="SimSun" w:eastAsia="SimSun" w:hAnsi="SimSun" w:cs="Microsoft YaHei" w:hint="eastAsia"/>
          <w:shd w:val="clear" w:color="auto" w:fill="FFFFFF"/>
          <w:lang w:eastAsia="zh-CN"/>
        </w:rPr>
        <w:t>全面齿轮</w:t>
      </w:r>
      <w:r w:rsidRPr="00060BA0">
        <w:rPr>
          <w:rFonts w:ascii="SimSun" w:eastAsia="SimSun" w:hAnsi="SimSun" w:cs="Yu Gothic UI" w:hint="eastAsia"/>
          <w:shd w:val="clear" w:color="auto" w:fill="FFFFFF"/>
          <w:lang w:eastAsia="zh-CN"/>
        </w:rPr>
        <w:t>解决方案</w:t>
      </w:r>
      <w:r>
        <w:rPr>
          <w:rFonts w:ascii="SimSun" w:eastAsia="SimSun" w:hAnsi="SimSun" w:cs="Segoe UI" w:hint="eastAsia"/>
          <w:shd w:val="clear" w:color="auto" w:fill="FFFFFF"/>
          <w:lang w:eastAsia="zh-CN"/>
        </w:rPr>
        <w:t>’</w:t>
      </w:r>
      <w:r w:rsidRPr="00060BA0">
        <w:rPr>
          <w:rFonts w:ascii="SimSun" w:eastAsia="SimSun" w:hAnsi="SimSun" w:cs="Microsoft YaHei" w:hint="eastAsia"/>
          <w:shd w:val="clear" w:color="auto" w:fill="FFFFFF"/>
          <w:lang w:eastAsia="zh-CN"/>
        </w:rPr>
        <w:t>的使命，并使我们</w:t>
      </w:r>
      <w:r w:rsidRPr="00060BA0">
        <w:rPr>
          <w:rFonts w:ascii="SimSun" w:eastAsia="SimSun" w:hAnsi="SimSun" w:cs="Yu Gothic UI" w:hint="eastAsia"/>
          <w:shd w:val="clear" w:color="auto" w:fill="FFFFFF"/>
          <w:lang w:eastAsia="zh-CN"/>
        </w:rPr>
        <w:t>能够</w:t>
      </w:r>
      <w:r w:rsidRPr="00060BA0">
        <w:rPr>
          <w:rFonts w:ascii="SimSun" w:eastAsia="SimSun" w:hAnsi="SimSun" w:cs="Microsoft YaHei" w:hint="eastAsia"/>
          <w:shd w:val="clear" w:color="auto" w:fill="FFFFFF"/>
          <w:lang w:eastAsia="zh-CN"/>
        </w:rPr>
        <w:t>进</w:t>
      </w:r>
      <w:r w:rsidRPr="00060BA0">
        <w:rPr>
          <w:rFonts w:ascii="SimSun" w:eastAsia="SimSun" w:hAnsi="SimSun" w:cs="Yu Gothic UI" w:hint="eastAsia"/>
          <w:shd w:val="clear" w:color="auto" w:fill="FFFFFF"/>
          <w:lang w:eastAsia="zh-CN"/>
        </w:rPr>
        <w:t>一步提升服</w:t>
      </w:r>
      <w:r w:rsidRPr="00060BA0">
        <w:rPr>
          <w:rFonts w:ascii="SimSun" w:eastAsia="SimSun" w:hAnsi="SimSun" w:cs="Microsoft YaHei" w:hint="eastAsia"/>
          <w:shd w:val="clear" w:color="auto" w:fill="FFFFFF"/>
          <w:lang w:eastAsia="zh-CN"/>
        </w:rPr>
        <w:t>务</w:t>
      </w:r>
      <w:r w:rsidRPr="00060BA0">
        <w:rPr>
          <w:rFonts w:ascii="SimSun" w:eastAsia="SimSun" w:hAnsi="SimSun" w:cs="Yu Gothic UI" w:hint="eastAsia"/>
          <w:shd w:val="clear" w:color="auto" w:fill="FFFFFF"/>
          <w:lang w:eastAsia="zh-CN"/>
        </w:rPr>
        <w:t>全球客</w:t>
      </w:r>
      <w:r w:rsidRPr="00060BA0">
        <w:rPr>
          <w:rFonts w:ascii="SimSun" w:eastAsia="SimSun" w:hAnsi="SimSun" w:cs="Microsoft YaHei" w:hint="eastAsia"/>
          <w:shd w:val="clear" w:color="auto" w:fill="FFFFFF"/>
          <w:lang w:eastAsia="zh-CN"/>
        </w:rPr>
        <w:t>户</w:t>
      </w:r>
      <w:r w:rsidRPr="00060BA0">
        <w:rPr>
          <w:rFonts w:ascii="SimSun" w:eastAsia="SimSun" w:hAnsi="SimSun" w:cs="Yu Gothic UI" w:hint="eastAsia"/>
          <w:shd w:val="clear" w:color="auto" w:fill="FFFFFF"/>
          <w:lang w:eastAsia="zh-CN"/>
        </w:rPr>
        <w:t>群体的能力。</w:t>
      </w:r>
      <w:r w:rsidRPr="00060BA0">
        <w:rPr>
          <w:rFonts w:ascii="SimSun" w:eastAsia="SimSun" w:hAnsi="SimSun" w:cs="Segoe UI"/>
          <w:shd w:val="clear" w:color="auto" w:fill="FFFFFF"/>
        </w:rPr>
        <w:t>”</w:t>
      </w:r>
    </w:p>
    <w:p w14:paraId="4853519A" w14:textId="029EA628" w:rsidR="00060BA0" w:rsidRPr="00060BA0" w:rsidRDefault="00060BA0" w:rsidP="00060BA0">
      <w:pPr>
        <w:spacing w:line="420" w:lineRule="atLeast"/>
        <w:rPr>
          <w:rFonts w:ascii="SimSun" w:eastAsia="SimSun" w:hAnsi="SimSun" w:cs="SimSun"/>
          <w:color w:val="000000"/>
          <w:lang w:eastAsia="zh-CN"/>
        </w:rPr>
      </w:pPr>
      <w:r w:rsidRPr="00060BA0">
        <w:rPr>
          <w:rFonts w:ascii="SimSun" w:eastAsia="SimSun" w:hAnsi="SimSun" w:cs="SimSun"/>
          <w:color w:val="000000"/>
          <w:lang w:eastAsia="zh-CN"/>
        </w:rPr>
        <w:t>富布里公司首席</w:t>
      </w:r>
      <w:r w:rsidRPr="00060BA0">
        <w:rPr>
          <w:rFonts w:ascii="SimSun" w:eastAsia="SimSun" w:hAnsi="SimSun" w:cs="Microsoft YaHei"/>
          <w:color w:val="000000"/>
          <w:lang w:eastAsia="zh-CN"/>
        </w:rPr>
        <w:t>执</w:t>
      </w:r>
      <w:r w:rsidRPr="00060BA0">
        <w:rPr>
          <w:rFonts w:ascii="SimSun" w:eastAsia="SimSun" w:hAnsi="SimSun" w:cs="Yu Gothic UI"/>
          <w:color w:val="000000"/>
          <w:lang w:eastAsia="zh-CN"/>
        </w:rPr>
        <w:t>行官</w:t>
      </w:r>
      <w:r w:rsidRPr="00060BA0">
        <w:rPr>
          <w:rFonts w:ascii="SimSun" w:eastAsia="SimSun" w:hAnsi="SimSun" w:cs="Microsoft YaHei"/>
          <w:color w:val="000000"/>
          <w:lang w:eastAsia="zh-CN"/>
        </w:rPr>
        <w:t>马</w:t>
      </w:r>
      <w:r w:rsidRPr="00060BA0">
        <w:rPr>
          <w:rFonts w:ascii="SimSun" w:eastAsia="SimSun" w:hAnsi="SimSun" w:cs="Yu Gothic UI"/>
          <w:color w:val="000000"/>
          <w:lang w:eastAsia="zh-CN"/>
        </w:rPr>
        <w:t>西莫</w:t>
      </w:r>
      <w:r w:rsidRPr="00060BA0">
        <w:rPr>
          <w:rFonts w:ascii="Microsoft YaHei" w:eastAsia="Microsoft YaHei" w:hAnsi="Microsoft YaHei" w:cs="Microsoft YaHei" w:hint="eastAsia"/>
          <w:color w:val="000000"/>
          <w:lang w:eastAsia="zh-CN"/>
        </w:rPr>
        <w:t>・</w:t>
      </w:r>
      <w:r w:rsidRPr="00060BA0">
        <w:rPr>
          <w:rFonts w:ascii="SimSun" w:eastAsia="SimSun" w:hAnsi="SimSun" w:cs="SimSun" w:hint="eastAsia"/>
          <w:color w:val="000000"/>
          <w:lang w:eastAsia="zh-CN"/>
        </w:rPr>
        <w:t>曼德利</w:t>
      </w:r>
      <w:r w:rsidRPr="00060BA0">
        <w:rPr>
          <w:rFonts w:ascii="SimSun" w:eastAsia="SimSun" w:hAnsi="SimSun" w:cs="Microsoft YaHei"/>
          <w:color w:val="000000"/>
          <w:lang w:eastAsia="zh-CN"/>
        </w:rPr>
        <w:t>评论</w:t>
      </w:r>
      <w:r w:rsidRPr="00060BA0">
        <w:rPr>
          <w:rFonts w:ascii="SimSun" w:eastAsia="SimSun" w:hAnsi="SimSun" w:cs="Yu Gothic UI"/>
          <w:color w:val="000000"/>
          <w:lang w:eastAsia="zh-CN"/>
        </w:rPr>
        <w:t>道：</w:t>
      </w:r>
      <w:r w:rsidRPr="00060BA0">
        <w:rPr>
          <w:rFonts w:ascii="SimSun" w:eastAsia="SimSun" w:hAnsi="SimSun" w:cs="SimSun"/>
          <w:color w:val="000000"/>
          <w:lang w:eastAsia="zh-CN"/>
        </w:rPr>
        <w:t>“自成立以来，富布里一直是一家家族企</w:t>
      </w:r>
      <w:r w:rsidRPr="00060BA0">
        <w:rPr>
          <w:rFonts w:ascii="SimSun" w:eastAsia="SimSun" w:hAnsi="SimSun" w:cs="Microsoft YaHei"/>
          <w:color w:val="000000"/>
          <w:lang w:eastAsia="zh-CN"/>
        </w:rPr>
        <w:t>业</w:t>
      </w:r>
      <w:r w:rsidRPr="00060BA0">
        <w:rPr>
          <w:rFonts w:ascii="SimSun" w:eastAsia="SimSun" w:hAnsi="SimSun" w:cs="Yu Gothic UI"/>
          <w:color w:val="000000"/>
          <w:lang w:eastAsia="zh-CN"/>
        </w:rPr>
        <w:t>，但我想不出</w:t>
      </w:r>
      <w:r w:rsidRPr="00060BA0">
        <w:rPr>
          <w:rFonts w:ascii="SimSun" w:eastAsia="SimSun" w:hAnsi="SimSun" w:cs="Microsoft YaHei"/>
          <w:color w:val="000000"/>
          <w:lang w:eastAsia="zh-CN"/>
        </w:rPr>
        <w:t>还</w:t>
      </w:r>
      <w:r w:rsidRPr="00060BA0">
        <w:rPr>
          <w:rFonts w:ascii="SimSun" w:eastAsia="SimSun" w:hAnsi="SimSun" w:cs="Yu Gothic UI"/>
          <w:color w:val="000000"/>
          <w:lang w:eastAsia="zh-CN"/>
        </w:rPr>
        <w:t>有比格里森更好的合作伙伴能引</w:t>
      </w:r>
      <w:r w:rsidRPr="00060BA0">
        <w:rPr>
          <w:rFonts w:ascii="SimSun" w:eastAsia="SimSun" w:hAnsi="SimSun" w:cs="Microsoft YaHei"/>
          <w:color w:val="000000"/>
          <w:lang w:eastAsia="zh-CN"/>
        </w:rPr>
        <w:t>领</w:t>
      </w:r>
      <w:r w:rsidRPr="00060BA0">
        <w:rPr>
          <w:rFonts w:ascii="SimSun" w:eastAsia="SimSun" w:hAnsi="SimSun" w:cs="Yu Gothic UI"/>
          <w:color w:val="000000"/>
          <w:lang w:eastAsia="zh-CN"/>
        </w:rPr>
        <w:t>我</w:t>
      </w:r>
      <w:r w:rsidRPr="00060BA0">
        <w:rPr>
          <w:rFonts w:ascii="SimSun" w:eastAsia="SimSun" w:hAnsi="SimSun" w:cs="Microsoft YaHei"/>
          <w:color w:val="000000"/>
          <w:lang w:eastAsia="zh-CN"/>
        </w:rPr>
        <w:t>们</w:t>
      </w:r>
      <w:r w:rsidRPr="00060BA0">
        <w:rPr>
          <w:rFonts w:ascii="SimSun" w:eastAsia="SimSun" w:hAnsi="SimSun" w:cs="Yu Gothic UI"/>
          <w:color w:val="000000"/>
          <w:lang w:eastAsia="zh-CN"/>
        </w:rPr>
        <w:t>公司走向未来。我</w:t>
      </w:r>
      <w:r w:rsidRPr="00060BA0">
        <w:rPr>
          <w:rFonts w:ascii="SimSun" w:eastAsia="SimSun" w:hAnsi="SimSun" w:cs="Microsoft YaHei"/>
          <w:color w:val="000000"/>
          <w:lang w:eastAsia="zh-CN"/>
        </w:rPr>
        <w:t>们</w:t>
      </w:r>
      <w:r w:rsidRPr="00060BA0">
        <w:rPr>
          <w:rFonts w:ascii="SimSun" w:eastAsia="SimSun" w:hAnsi="SimSun" w:cs="Yu Gothic UI"/>
          <w:color w:val="000000"/>
          <w:lang w:eastAsia="zh-CN"/>
        </w:rPr>
        <w:t>期待着加入格里森</w:t>
      </w:r>
      <w:r w:rsidRPr="00060BA0">
        <w:rPr>
          <w:rFonts w:ascii="SimSun" w:eastAsia="SimSun" w:hAnsi="SimSun" w:cs="Microsoft YaHei"/>
          <w:color w:val="000000"/>
          <w:lang w:eastAsia="zh-CN"/>
        </w:rPr>
        <w:t>团队</w:t>
      </w:r>
      <w:r w:rsidRPr="00060BA0">
        <w:rPr>
          <w:rFonts w:ascii="SimSun" w:eastAsia="SimSun" w:hAnsi="SimSun" w:cs="Yu Gothic UI"/>
          <w:color w:val="000000"/>
          <w:lang w:eastAsia="zh-CN"/>
        </w:rPr>
        <w:t>，并以更大、更好的方式服</w:t>
      </w:r>
      <w:r w:rsidRPr="00060BA0">
        <w:rPr>
          <w:rFonts w:ascii="SimSun" w:eastAsia="SimSun" w:hAnsi="SimSun" w:cs="Microsoft YaHei"/>
          <w:color w:val="000000"/>
          <w:lang w:eastAsia="zh-CN"/>
        </w:rPr>
        <w:t>务</w:t>
      </w:r>
      <w:r w:rsidRPr="00060BA0">
        <w:rPr>
          <w:rFonts w:ascii="SimSun" w:eastAsia="SimSun" w:hAnsi="SimSun" w:cs="Yu Gothic UI"/>
          <w:color w:val="000000"/>
          <w:lang w:eastAsia="zh-CN"/>
        </w:rPr>
        <w:t>市</w:t>
      </w:r>
      <w:r w:rsidRPr="00060BA0">
        <w:rPr>
          <w:rFonts w:ascii="SimSun" w:eastAsia="SimSun" w:hAnsi="SimSun" w:cs="Microsoft YaHei"/>
          <w:color w:val="000000"/>
          <w:lang w:eastAsia="zh-CN"/>
        </w:rPr>
        <w:t>场</w:t>
      </w:r>
      <w:r w:rsidRPr="00060BA0">
        <w:rPr>
          <w:rFonts w:ascii="SimSun" w:eastAsia="SimSun" w:hAnsi="SimSun" w:cs="Yu Gothic UI"/>
          <w:color w:val="000000"/>
          <w:lang w:eastAsia="zh-CN"/>
        </w:rPr>
        <w:t>。</w:t>
      </w:r>
      <w:r w:rsidRPr="00060BA0">
        <w:rPr>
          <w:rFonts w:ascii="SimSun" w:eastAsia="SimSun" w:hAnsi="SimSun" w:cs="SimSun"/>
          <w:color w:val="000000"/>
          <w:lang w:eastAsia="zh-CN"/>
        </w:rPr>
        <w:t>”</w:t>
      </w:r>
    </w:p>
    <w:p w14:paraId="3FA18711" w14:textId="15BA2DA1" w:rsidR="00060BA0" w:rsidRPr="00060BA0" w:rsidRDefault="00060BA0" w:rsidP="002F7DD5">
      <w:pPr>
        <w:pStyle w:val="StandardWeb"/>
        <w:rPr>
          <w:rFonts w:ascii="SimSun" w:eastAsia="SimSun" w:hAnsi="SimSun" w:cs="Arial"/>
          <w:color w:val="595959"/>
          <w:lang w:eastAsia="zh-CN"/>
        </w:rPr>
      </w:pPr>
      <w:r w:rsidRPr="00060BA0">
        <w:rPr>
          <w:rFonts w:ascii="SimSun" w:eastAsia="SimSun" w:hAnsi="SimSun" w:cs="Microsoft YaHei" w:hint="eastAsia"/>
          <w:shd w:val="clear" w:color="auto" w:fill="FFFFFF"/>
          <w:lang w:eastAsia="zh-CN"/>
        </w:rPr>
        <w:t>富布里有限公司已更名为格里森切削工具有限公司，并且将保留其位于维加诺的现有管理团队和员工。</w:t>
      </w:r>
    </w:p>
    <w:p w14:paraId="1CBB7131" w14:textId="77777777" w:rsidR="00A12E63" w:rsidRPr="00B435CE" w:rsidRDefault="00A12E63" w:rsidP="00C603F3">
      <w:pPr>
        <w:spacing w:line="360" w:lineRule="auto"/>
        <w:rPr>
          <w:rFonts w:ascii="Arial" w:hAnsi="Arial" w:cs="Arial"/>
          <w:color w:val="595959"/>
          <w:lang w:val="en-GB"/>
        </w:rPr>
      </w:pPr>
    </w:p>
    <w:p w14:paraId="7AD54865" w14:textId="63474CFD" w:rsidR="004608B6" w:rsidRPr="004608B6" w:rsidRDefault="004608B6" w:rsidP="00D331E0">
      <w:pPr>
        <w:spacing w:line="360" w:lineRule="auto"/>
        <w:rPr>
          <w:rStyle w:val="Hyperlink"/>
          <w:rFonts w:ascii="SimSun" w:eastAsia="SimSun" w:hAnsi="SimSun" w:cs="Arial"/>
          <w:i/>
          <w:iCs/>
          <w:color w:val="595959"/>
          <w:sz w:val="18"/>
          <w:szCs w:val="18"/>
        </w:rPr>
      </w:pPr>
      <w:r w:rsidRPr="004608B6">
        <w:rPr>
          <w:rStyle w:val="Hervorhebung"/>
          <w:rFonts w:ascii="SimSun" w:eastAsia="SimSun" w:hAnsi="SimSun"/>
          <w:sz w:val="18"/>
          <w:szCs w:val="18"/>
        </w:rPr>
        <w:t>格里森是</w:t>
      </w:r>
      <w:r w:rsidRPr="004608B6">
        <w:rPr>
          <w:rStyle w:val="Hervorhebung"/>
          <w:rFonts w:ascii="SimSun" w:eastAsia="SimSun" w:hAnsi="SimSun" w:cs="Microsoft YaHei" w:hint="eastAsia"/>
          <w:sz w:val="18"/>
          <w:szCs w:val="18"/>
        </w:rPr>
        <w:t>齿轮</w:t>
      </w:r>
      <w:r w:rsidRPr="004608B6">
        <w:rPr>
          <w:rStyle w:val="Hervorhebung"/>
          <w:rFonts w:ascii="SimSun" w:eastAsia="SimSun" w:hAnsi="SimSun" w:cs="Yu Gothic UI" w:hint="eastAsia"/>
          <w:sz w:val="18"/>
          <w:szCs w:val="18"/>
        </w:rPr>
        <w:t>技</w:t>
      </w:r>
      <w:r w:rsidRPr="004608B6">
        <w:rPr>
          <w:rStyle w:val="Hervorhebung"/>
          <w:rFonts w:ascii="SimSun" w:eastAsia="SimSun" w:hAnsi="SimSun" w:cs="Microsoft YaHei" w:hint="eastAsia"/>
          <w:sz w:val="18"/>
          <w:szCs w:val="18"/>
        </w:rPr>
        <w:t>术领</w:t>
      </w:r>
      <w:r w:rsidRPr="004608B6">
        <w:rPr>
          <w:rStyle w:val="Hervorhebung"/>
          <w:rFonts w:ascii="SimSun" w:eastAsia="SimSun" w:hAnsi="SimSun" w:cs="Yu Gothic UI" w:hint="eastAsia"/>
          <w:sz w:val="18"/>
          <w:szCs w:val="18"/>
        </w:rPr>
        <w:t>域的全球</w:t>
      </w:r>
      <w:r w:rsidRPr="004608B6">
        <w:rPr>
          <w:rStyle w:val="Hervorhebung"/>
          <w:rFonts w:ascii="SimSun" w:eastAsia="SimSun" w:hAnsi="SimSun" w:cs="Microsoft YaHei" w:hint="eastAsia"/>
          <w:sz w:val="18"/>
          <w:szCs w:val="18"/>
        </w:rPr>
        <w:t>领导</w:t>
      </w:r>
      <w:r w:rsidRPr="004608B6">
        <w:rPr>
          <w:rStyle w:val="Hervorhebung"/>
          <w:rFonts w:ascii="SimSun" w:eastAsia="SimSun" w:hAnsi="SimSun" w:cs="Yu Gothic UI" w:hint="eastAsia"/>
          <w:sz w:val="18"/>
          <w:szCs w:val="18"/>
        </w:rPr>
        <w:t>者。格里森的</w:t>
      </w:r>
      <w:r w:rsidRPr="004608B6">
        <w:rPr>
          <w:rStyle w:val="Hervorhebung"/>
          <w:rFonts w:ascii="SimSun" w:eastAsia="SimSun" w:hAnsi="SimSun"/>
          <w:sz w:val="18"/>
          <w:szCs w:val="18"/>
        </w:rPr>
        <w:t xml:space="preserve"> “</w:t>
      </w:r>
      <w:r w:rsidRPr="004608B6">
        <w:rPr>
          <w:rStyle w:val="Hervorhebung"/>
          <w:rFonts w:ascii="SimSun" w:eastAsia="SimSun" w:hAnsi="SimSun" w:cs="Microsoft YaHei" w:hint="eastAsia"/>
          <w:sz w:val="18"/>
          <w:szCs w:val="18"/>
        </w:rPr>
        <w:t>齿轮</w:t>
      </w:r>
      <w:r w:rsidRPr="004608B6">
        <w:rPr>
          <w:rStyle w:val="Hervorhebung"/>
          <w:rFonts w:ascii="SimSun" w:eastAsia="SimSun" w:hAnsi="SimSun" w:cs="Yu Gothic UI" w:hint="eastAsia"/>
          <w:sz w:val="18"/>
          <w:szCs w:val="18"/>
        </w:rPr>
        <w:t>全面解决方案</w:t>
      </w:r>
      <w:r w:rsidRPr="004608B6">
        <w:rPr>
          <w:rStyle w:val="Hervorhebung"/>
          <w:rFonts w:ascii="SimSun" w:eastAsia="SimSun" w:hAnsi="SimSun"/>
          <w:sz w:val="18"/>
          <w:szCs w:val="18"/>
        </w:rPr>
        <w:t>” 涵盖从</w:t>
      </w:r>
      <w:r w:rsidRPr="004608B6">
        <w:rPr>
          <w:rStyle w:val="Hervorhebung"/>
          <w:rFonts w:ascii="SimSun" w:eastAsia="SimSun" w:hAnsi="SimSun" w:cs="Microsoft YaHei" w:hint="eastAsia"/>
          <w:sz w:val="18"/>
          <w:szCs w:val="18"/>
        </w:rPr>
        <w:t>齿轮</w:t>
      </w:r>
      <w:r w:rsidRPr="004608B6">
        <w:rPr>
          <w:rStyle w:val="Hervorhebung"/>
          <w:rFonts w:ascii="SimSun" w:eastAsia="SimSun" w:hAnsi="SimSun" w:cs="Yu Gothic UI" w:hint="eastAsia"/>
          <w:sz w:val="18"/>
          <w:szCs w:val="18"/>
        </w:rPr>
        <w:t>与</w:t>
      </w:r>
      <w:r w:rsidRPr="004608B6">
        <w:rPr>
          <w:rStyle w:val="Hervorhebung"/>
          <w:rFonts w:ascii="SimSun" w:eastAsia="SimSun" w:hAnsi="SimSun" w:cs="Microsoft YaHei" w:hint="eastAsia"/>
          <w:sz w:val="18"/>
          <w:szCs w:val="18"/>
        </w:rPr>
        <w:t>传动</w:t>
      </w:r>
      <w:r w:rsidRPr="004608B6">
        <w:rPr>
          <w:rStyle w:val="Hervorhebung"/>
          <w:rFonts w:ascii="SimSun" w:eastAsia="SimSun" w:hAnsi="SimSun" w:cs="Yu Gothic UI" w:hint="eastAsia"/>
          <w:sz w:val="18"/>
          <w:szCs w:val="18"/>
        </w:rPr>
        <w:t>系</w:t>
      </w:r>
      <w:r w:rsidRPr="004608B6">
        <w:rPr>
          <w:rStyle w:val="Hervorhebung"/>
          <w:rFonts w:ascii="SimSun" w:eastAsia="SimSun" w:hAnsi="SimSun" w:cs="Microsoft YaHei" w:hint="eastAsia"/>
          <w:sz w:val="18"/>
          <w:szCs w:val="18"/>
        </w:rPr>
        <w:t>统设计软</w:t>
      </w:r>
      <w:r w:rsidRPr="004608B6">
        <w:rPr>
          <w:rStyle w:val="Hervorhebung"/>
          <w:rFonts w:ascii="SimSun" w:eastAsia="SimSun" w:hAnsi="SimSun" w:cs="Yu Gothic UI" w:hint="eastAsia"/>
          <w:sz w:val="18"/>
          <w:szCs w:val="18"/>
        </w:rPr>
        <w:t>件，到</w:t>
      </w:r>
      <w:r w:rsidRPr="004608B6">
        <w:rPr>
          <w:rStyle w:val="Hervorhebung"/>
          <w:rFonts w:ascii="SimSun" w:eastAsia="SimSun" w:hAnsi="SimSun" w:cs="Microsoft YaHei" w:hint="eastAsia"/>
          <w:sz w:val="18"/>
          <w:szCs w:val="18"/>
        </w:rPr>
        <w:t>齿轮</w:t>
      </w:r>
      <w:r w:rsidRPr="004608B6">
        <w:rPr>
          <w:rStyle w:val="Hervorhebung"/>
          <w:rFonts w:ascii="SimSun" w:eastAsia="SimSun" w:hAnsi="SimSun" w:cs="Yu Gothic UI" w:hint="eastAsia"/>
          <w:sz w:val="18"/>
          <w:szCs w:val="18"/>
        </w:rPr>
        <w:t>制造机床及相关配件的开</w:t>
      </w:r>
      <w:r w:rsidRPr="004608B6">
        <w:rPr>
          <w:rStyle w:val="Hervorhebung"/>
          <w:rFonts w:ascii="SimSun" w:eastAsia="SimSun" w:hAnsi="SimSun" w:cs="Microsoft YaHei" w:hint="eastAsia"/>
          <w:sz w:val="18"/>
          <w:szCs w:val="18"/>
        </w:rPr>
        <w:t>发</w:t>
      </w:r>
      <w:r w:rsidRPr="004608B6">
        <w:rPr>
          <w:rStyle w:val="Hervorhebung"/>
          <w:rFonts w:ascii="SimSun" w:eastAsia="SimSun" w:hAnsi="SimSun" w:cs="Yu Gothic UI" w:hint="eastAsia"/>
          <w:sz w:val="18"/>
          <w:szCs w:val="18"/>
        </w:rPr>
        <w:t>与生</w:t>
      </w:r>
      <w:r w:rsidRPr="004608B6">
        <w:rPr>
          <w:rStyle w:val="Hervorhebung"/>
          <w:rFonts w:ascii="SimSun" w:eastAsia="SimSun" w:hAnsi="SimSun" w:cs="Microsoft YaHei" w:hint="eastAsia"/>
          <w:sz w:val="18"/>
          <w:szCs w:val="18"/>
        </w:rPr>
        <w:t>产</w:t>
      </w:r>
      <w:r w:rsidRPr="004608B6">
        <w:rPr>
          <w:rStyle w:val="Hervorhebung"/>
          <w:rFonts w:ascii="SimSun" w:eastAsia="SimSun" w:hAnsi="SimSun" w:cs="Yu Gothic UI" w:hint="eastAsia"/>
          <w:sz w:val="18"/>
          <w:szCs w:val="18"/>
        </w:rPr>
        <w:t>、</w:t>
      </w:r>
      <w:r w:rsidRPr="004608B6">
        <w:rPr>
          <w:rStyle w:val="Hervorhebung"/>
          <w:rFonts w:ascii="SimSun" w:eastAsia="SimSun" w:hAnsi="SimSun" w:cs="Microsoft YaHei" w:hint="eastAsia"/>
          <w:sz w:val="18"/>
          <w:szCs w:val="18"/>
        </w:rPr>
        <w:t>齿轮计</w:t>
      </w:r>
      <w:r w:rsidRPr="004608B6">
        <w:rPr>
          <w:rStyle w:val="Hervorhebung"/>
          <w:rFonts w:ascii="SimSun" w:eastAsia="SimSun" w:hAnsi="SimSun" w:cs="Yu Gothic UI" w:hint="eastAsia"/>
          <w:sz w:val="18"/>
          <w:szCs w:val="18"/>
        </w:rPr>
        <w:t>量</w:t>
      </w:r>
      <w:r w:rsidRPr="004608B6">
        <w:rPr>
          <w:rStyle w:val="Hervorhebung"/>
          <w:rFonts w:ascii="SimSun" w:eastAsia="SimSun" w:hAnsi="SimSun" w:cs="Microsoft YaHei" w:hint="eastAsia"/>
          <w:sz w:val="18"/>
          <w:szCs w:val="18"/>
        </w:rPr>
        <w:t>设备</w:t>
      </w:r>
      <w:r w:rsidRPr="004608B6">
        <w:rPr>
          <w:rStyle w:val="Hervorhebung"/>
          <w:rFonts w:ascii="SimSun" w:eastAsia="SimSun" w:hAnsi="SimSun" w:cs="Yu Gothic UI" w:hint="eastAsia"/>
          <w:sz w:val="18"/>
          <w:szCs w:val="18"/>
        </w:rPr>
        <w:t>以及自</w:t>
      </w:r>
      <w:r w:rsidRPr="004608B6">
        <w:rPr>
          <w:rStyle w:val="Hervorhebung"/>
          <w:rFonts w:ascii="SimSun" w:eastAsia="SimSun" w:hAnsi="SimSun" w:cs="Microsoft YaHei" w:hint="eastAsia"/>
          <w:sz w:val="18"/>
          <w:szCs w:val="18"/>
        </w:rPr>
        <w:t>动</w:t>
      </w:r>
      <w:r w:rsidRPr="004608B6">
        <w:rPr>
          <w:rStyle w:val="Hervorhebung"/>
          <w:rFonts w:ascii="SimSun" w:eastAsia="SimSun" w:hAnsi="SimSun" w:cs="Yu Gothic UI" w:hint="eastAsia"/>
          <w:sz w:val="18"/>
          <w:szCs w:val="18"/>
        </w:rPr>
        <w:t>化系</w:t>
      </w:r>
      <w:r w:rsidRPr="004608B6">
        <w:rPr>
          <w:rStyle w:val="Hervorhebung"/>
          <w:rFonts w:ascii="SimSun" w:eastAsia="SimSun" w:hAnsi="SimSun" w:cs="Microsoft YaHei" w:hint="eastAsia"/>
          <w:sz w:val="18"/>
          <w:szCs w:val="18"/>
        </w:rPr>
        <w:t>统</w:t>
      </w:r>
      <w:r w:rsidRPr="004608B6">
        <w:rPr>
          <w:rStyle w:val="Hervorhebung"/>
          <w:rFonts w:ascii="SimSun" w:eastAsia="SimSun" w:hAnsi="SimSun" w:cs="Yu Gothic UI" w:hint="eastAsia"/>
          <w:sz w:val="18"/>
          <w:szCs w:val="18"/>
        </w:rPr>
        <w:t>。格里森的</w:t>
      </w:r>
      <w:r w:rsidRPr="004608B6">
        <w:rPr>
          <w:rStyle w:val="Hervorhebung"/>
          <w:rFonts w:ascii="SimSun" w:eastAsia="SimSun" w:hAnsi="SimSun" w:cs="Microsoft YaHei" w:hint="eastAsia"/>
          <w:sz w:val="18"/>
          <w:szCs w:val="18"/>
        </w:rPr>
        <w:t>产</w:t>
      </w:r>
      <w:r w:rsidRPr="004608B6">
        <w:rPr>
          <w:rStyle w:val="Hervorhebung"/>
          <w:rFonts w:ascii="SimSun" w:eastAsia="SimSun" w:hAnsi="SimSun" w:cs="Yu Gothic UI" w:hint="eastAsia"/>
          <w:sz w:val="18"/>
          <w:szCs w:val="18"/>
        </w:rPr>
        <w:t>品</w:t>
      </w:r>
      <w:r w:rsidRPr="004608B6">
        <w:rPr>
          <w:rStyle w:val="Hervorhebung"/>
          <w:rFonts w:ascii="SimSun" w:eastAsia="SimSun" w:hAnsi="SimSun" w:cs="Microsoft YaHei" w:hint="eastAsia"/>
          <w:sz w:val="18"/>
          <w:szCs w:val="18"/>
        </w:rPr>
        <w:t>应</w:t>
      </w:r>
      <w:r w:rsidRPr="004608B6">
        <w:rPr>
          <w:rStyle w:val="Hervorhebung"/>
          <w:rFonts w:ascii="SimSun" w:eastAsia="SimSun" w:hAnsi="SimSun" w:cs="Yu Gothic UI" w:hint="eastAsia"/>
          <w:sz w:val="18"/>
          <w:szCs w:val="18"/>
        </w:rPr>
        <w:t>用于汽</w:t>
      </w:r>
      <w:r w:rsidRPr="004608B6">
        <w:rPr>
          <w:rStyle w:val="Hervorhebung"/>
          <w:rFonts w:ascii="SimSun" w:eastAsia="SimSun" w:hAnsi="SimSun" w:cs="Microsoft YaHei" w:hint="eastAsia"/>
          <w:sz w:val="18"/>
          <w:szCs w:val="18"/>
        </w:rPr>
        <w:t>车</w:t>
      </w:r>
      <w:r w:rsidRPr="004608B6">
        <w:rPr>
          <w:rStyle w:val="Hervorhebung"/>
          <w:rFonts w:ascii="SimSun" w:eastAsia="SimSun" w:hAnsi="SimSun" w:cs="Yu Gothic UI" w:hint="eastAsia"/>
          <w:sz w:val="18"/>
          <w:szCs w:val="18"/>
        </w:rPr>
        <w:t>、商用</w:t>
      </w:r>
      <w:r w:rsidRPr="004608B6">
        <w:rPr>
          <w:rStyle w:val="Hervorhebung"/>
          <w:rFonts w:ascii="SimSun" w:eastAsia="SimSun" w:hAnsi="SimSun" w:cs="Microsoft YaHei" w:hint="eastAsia"/>
          <w:sz w:val="18"/>
          <w:szCs w:val="18"/>
        </w:rPr>
        <w:t>车</w:t>
      </w:r>
      <w:r w:rsidRPr="004608B6">
        <w:rPr>
          <w:rStyle w:val="Hervorhebung"/>
          <w:rFonts w:ascii="SimSun" w:eastAsia="SimSun" w:hAnsi="SimSun" w:cs="Yu Gothic UI" w:hint="eastAsia"/>
          <w:sz w:val="18"/>
          <w:szCs w:val="18"/>
        </w:rPr>
        <w:t>、航空航天、</w:t>
      </w:r>
      <w:r w:rsidRPr="004608B6">
        <w:rPr>
          <w:rStyle w:val="Hervorhebung"/>
          <w:rFonts w:ascii="SimSun" w:eastAsia="SimSun" w:hAnsi="SimSun" w:cs="Microsoft YaHei" w:hint="eastAsia"/>
          <w:sz w:val="18"/>
          <w:szCs w:val="18"/>
        </w:rPr>
        <w:t>农业</w:t>
      </w:r>
      <w:r w:rsidRPr="004608B6">
        <w:rPr>
          <w:rStyle w:val="Hervorhebung"/>
          <w:rFonts w:ascii="SimSun" w:eastAsia="SimSun" w:hAnsi="SimSun" w:cs="Yu Gothic UI" w:hint="eastAsia"/>
          <w:sz w:val="18"/>
          <w:szCs w:val="18"/>
        </w:rPr>
        <w:t>、采</w:t>
      </w:r>
      <w:r w:rsidRPr="004608B6">
        <w:rPr>
          <w:rStyle w:val="Hervorhebung"/>
          <w:rFonts w:ascii="SimSun" w:eastAsia="SimSun" w:hAnsi="SimSun" w:cs="Microsoft YaHei" w:hint="eastAsia"/>
          <w:sz w:val="18"/>
          <w:szCs w:val="18"/>
        </w:rPr>
        <w:t>矿</w:t>
      </w:r>
      <w:r w:rsidRPr="004608B6">
        <w:rPr>
          <w:rStyle w:val="Hervorhebung"/>
          <w:rFonts w:ascii="SimSun" w:eastAsia="SimSun" w:hAnsi="SimSun" w:cs="Yu Gothic UI" w:hint="eastAsia"/>
          <w:sz w:val="18"/>
          <w:szCs w:val="18"/>
        </w:rPr>
        <w:t>、能源、建筑、</w:t>
      </w:r>
      <w:r w:rsidRPr="004608B6">
        <w:rPr>
          <w:rStyle w:val="Hervorhebung"/>
          <w:rFonts w:ascii="SimSun" w:eastAsia="SimSun" w:hAnsi="SimSun" w:cs="Microsoft YaHei" w:hint="eastAsia"/>
          <w:sz w:val="18"/>
          <w:szCs w:val="18"/>
        </w:rPr>
        <w:t>电动</w:t>
      </w:r>
      <w:r w:rsidRPr="004608B6">
        <w:rPr>
          <w:rStyle w:val="Hervorhebung"/>
          <w:rFonts w:ascii="SimSun" w:eastAsia="SimSun" w:hAnsi="SimSun" w:cs="Yu Gothic UI" w:hint="eastAsia"/>
          <w:sz w:val="18"/>
          <w:szCs w:val="18"/>
        </w:rPr>
        <w:t>工具、船舶及其他众多工</w:t>
      </w:r>
      <w:r w:rsidRPr="004608B6">
        <w:rPr>
          <w:rStyle w:val="Hervorhebung"/>
          <w:rFonts w:ascii="SimSun" w:eastAsia="SimSun" w:hAnsi="SimSun" w:cs="Microsoft YaHei" w:hint="eastAsia"/>
          <w:sz w:val="18"/>
          <w:szCs w:val="18"/>
        </w:rPr>
        <w:t>业设备</w:t>
      </w:r>
      <w:r w:rsidRPr="004608B6">
        <w:rPr>
          <w:rStyle w:val="Hervorhebung"/>
          <w:rFonts w:ascii="SimSun" w:eastAsia="SimSun" w:hAnsi="SimSun" w:cs="Yu Gothic UI" w:hint="eastAsia"/>
          <w:sz w:val="18"/>
          <w:szCs w:val="18"/>
        </w:rPr>
        <w:t>市</w:t>
      </w:r>
      <w:r w:rsidRPr="004608B6">
        <w:rPr>
          <w:rStyle w:val="Hervorhebung"/>
          <w:rFonts w:ascii="SimSun" w:eastAsia="SimSun" w:hAnsi="SimSun" w:cs="Microsoft YaHei" w:hint="eastAsia"/>
          <w:sz w:val="18"/>
          <w:szCs w:val="18"/>
        </w:rPr>
        <w:t>场</w:t>
      </w:r>
      <w:r w:rsidRPr="004608B6">
        <w:rPr>
          <w:rStyle w:val="Hervorhebung"/>
          <w:rFonts w:ascii="SimSun" w:eastAsia="SimSun" w:hAnsi="SimSun" w:cs="Yu Gothic UI" w:hint="eastAsia"/>
          <w:sz w:val="18"/>
          <w:szCs w:val="18"/>
        </w:rPr>
        <w:t>的客</w:t>
      </w:r>
      <w:r w:rsidRPr="004608B6">
        <w:rPr>
          <w:rStyle w:val="Hervorhebung"/>
          <w:rFonts w:ascii="SimSun" w:eastAsia="SimSun" w:hAnsi="SimSun" w:cs="Microsoft YaHei" w:hint="eastAsia"/>
          <w:sz w:val="18"/>
          <w:szCs w:val="18"/>
        </w:rPr>
        <w:t>户</w:t>
      </w:r>
      <w:r w:rsidRPr="004608B6">
        <w:rPr>
          <w:rStyle w:val="Hervorhebung"/>
          <w:rFonts w:ascii="SimSun" w:eastAsia="SimSun" w:hAnsi="SimSun" w:cs="Yu Gothic UI" w:hint="eastAsia"/>
          <w:sz w:val="18"/>
          <w:szCs w:val="18"/>
        </w:rPr>
        <w:t>。格里森在美国、巴西、德国、瑞士、印度、中国和日本</w:t>
      </w:r>
      <w:r w:rsidRPr="004608B6">
        <w:rPr>
          <w:rStyle w:val="Hervorhebung"/>
          <w:rFonts w:ascii="SimSun" w:eastAsia="SimSun" w:hAnsi="SimSun" w:cs="Microsoft YaHei" w:hint="eastAsia"/>
          <w:sz w:val="18"/>
          <w:szCs w:val="18"/>
        </w:rPr>
        <w:t>设</w:t>
      </w:r>
      <w:r w:rsidRPr="004608B6">
        <w:rPr>
          <w:rStyle w:val="Hervorhebung"/>
          <w:rFonts w:ascii="SimSun" w:eastAsia="SimSun" w:hAnsi="SimSun" w:cs="Yu Gothic UI" w:hint="eastAsia"/>
          <w:sz w:val="18"/>
          <w:szCs w:val="18"/>
        </w:rPr>
        <w:t>有制造工厂，并在北美、南美、欧洲和</w:t>
      </w:r>
      <w:r w:rsidRPr="004608B6">
        <w:rPr>
          <w:rStyle w:val="Hervorhebung"/>
          <w:rFonts w:ascii="SimSun" w:eastAsia="SimSun" w:hAnsi="SimSun" w:cs="Microsoft YaHei" w:hint="eastAsia"/>
          <w:sz w:val="18"/>
          <w:szCs w:val="18"/>
        </w:rPr>
        <w:t>亚</w:t>
      </w:r>
      <w:r w:rsidRPr="004608B6">
        <w:rPr>
          <w:rStyle w:val="Hervorhebung"/>
          <w:rFonts w:ascii="SimSun" w:eastAsia="SimSun" w:hAnsi="SimSun" w:cs="Yu Gothic UI" w:hint="eastAsia"/>
          <w:sz w:val="18"/>
          <w:szCs w:val="18"/>
        </w:rPr>
        <w:t>太地区</w:t>
      </w:r>
      <w:r w:rsidRPr="004608B6">
        <w:rPr>
          <w:rStyle w:val="Hervorhebung"/>
          <w:rFonts w:ascii="SimSun" w:eastAsia="SimSun" w:hAnsi="SimSun" w:cs="Microsoft YaHei" w:hint="eastAsia"/>
          <w:sz w:val="18"/>
          <w:szCs w:val="18"/>
        </w:rPr>
        <w:t>设</w:t>
      </w:r>
      <w:r w:rsidRPr="004608B6">
        <w:rPr>
          <w:rStyle w:val="Hervorhebung"/>
          <w:rFonts w:ascii="SimSun" w:eastAsia="SimSun" w:hAnsi="SimSun" w:cs="Yu Gothic UI" w:hint="eastAsia"/>
          <w:sz w:val="18"/>
          <w:szCs w:val="18"/>
        </w:rPr>
        <w:t>有</w:t>
      </w:r>
      <w:r w:rsidRPr="004608B6">
        <w:rPr>
          <w:rStyle w:val="Hervorhebung"/>
          <w:rFonts w:ascii="SimSun" w:eastAsia="SimSun" w:hAnsi="SimSun" w:cs="Microsoft YaHei" w:hint="eastAsia"/>
          <w:sz w:val="18"/>
          <w:szCs w:val="18"/>
        </w:rPr>
        <w:t>销</w:t>
      </w:r>
      <w:r w:rsidRPr="004608B6">
        <w:rPr>
          <w:rStyle w:val="Hervorhebung"/>
          <w:rFonts w:ascii="SimSun" w:eastAsia="SimSun" w:hAnsi="SimSun" w:cs="Yu Gothic UI" w:hint="eastAsia"/>
          <w:sz w:val="18"/>
          <w:szCs w:val="18"/>
        </w:rPr>
        <w:t>售和服</w:t>
      </w:r>
      <w:r w:rsidRPr="004608B6">
        <w:rPr>
          <w:rStyle w:val="Hervorhebung"/>
          <w:rFonts w:ascii="SimSun" w:eastAsia="SimSun" w:hAnsi="SimSun" w:cs="Microsoft YaHei" w:hint="eastAsia"/>
          <w:sz w:val="18"/>
          <w:szCs w:val="18"/>
        </w:rPr>
        <w:t>务办</w:t>
      </w:r>
      <w:r w:rsidRPr="004608B6">
        <w:rPr>
          <w:rStyle w:val="Hervorhebung"/>
          <w:rFonts w:ascii="SimSun" w:eastAsia="SimSun" w:hAnsi="SimSun" w:cs="Yu Gothic UI" w:hint="eastAsia"/>
          <w:sz w:val="18"/>
          <w:szCs w:val="18"/>
        </w:rPr>
        <w:t>事</w:t>
      </w:r>
      <w:r w:rsidRPr="004608B6">
        <w:rPr>
          <w:rStyle w:val="Hervorhebung"/>
          <w:rFonts w:ascii="SimSun" w:eastAsia="SimSun" w:hAnsi="SimSun" w:cs="Microsoft YaHei" w:hint="eastAsia"/>
          <w:sz w:val="18"/>
          <w:szCs w:val="18"/>
        </w:rPr>
        <w:t>处</w:t>
      </w:r>
      <w:r w:rsidRPr="004608B6">
        <w:rPr>
          <w:rStyle w:val="Hervorhebung"/>
          <w:rFonts w:ascii="SimSun" w:eastAsia="SimSun" w:hAnsi="SimSun" w:cs="Yu Gothic UI" w:hint="eastAsia"/>
          <w:sz w:val="18"/>
          <w:szCs w:val="18"/>
        </w:rPr>
        <w:t>。如需了解更多关于格里森公司的信息，</w:t>
      </w:r>
      <w:r w:rsidRPr="004608B6">
        <w:rPr>
          <w:rStyle w:val="Hervorhebung"/>
          <w:rFonts w:ascii="SimSun" w:eastAsia="SimSun" w:hAnsi="SimSun" w:cs="Microsoft YaHei" w:hint="eastAsia"/>
          <w:sz w:val="18"/>
          <w:szCs w:val="18"/>
        </w:rPr>
        <w:t>请访问</w:t>
      </w:r>
      <w:hyperlink r:id="rId8" w:tgtFrame="_blank" w:history="1">
        <w:r w:rsidRPr="004608B6">
          <w:rPr>
            <w:rStyle w:val="Hyperlink"/>
            <w:rFonts w:ascii="SimSun" w:eastAsia="SimSun" w:hAnsi="SimSun" w:cs="Arial"/>
            <w:i/>
            <w:iCs/>
            <w:sz w:val="18"/>
            <w:szCs w:val="18"/>
          </w:rPr>
          <w:t>www.gleason.com</w:t>
        </w:r>
      </w:hyperlink>
      <w:r w:rsidRPr="004608B6">
        <w:rPr>
          <w:rStyle w:val="Hervorhebung"/>
          <w:rFonts w:ascii="SimSun" w:eastAsia="SimSun" w:hAnsi="SimSun"/>
          <w:sz w:val="18"/>
          <w:szCs w:val="18"/>
        </w:rPr>
        <w:t> </w:t>
      </w:r>
    </w:p>
    <w:p w14:paraId="2E99AAF0" w14:textId="77777777" w:rsidR="000F71C5" w:rsidRPr="006E4538" w:rsidRDefault="000F71C5" w:rsidP="00D331E0">
      <w:pPr>
        <w:spacing w:line="360" w:lineRule="auto"/>
        <w:rPr>
          <w:rFonts w:ascii="Arial" w:hAnsi="Arial" w:cs="Arial"/>
          <w:i/>
          <w:color w:val="595959"/>
          <w:sz w:val="18"/>
          <w:szCs w:val="18"/>
        </w:rPr>
      </w:pPr>
    </w:p>
    <w:p w14:paraId="78DF512E" w14:textId="61670178" w:rsidR="00B36416" w:rsidRDefault="002706A7" w:rsidP="00D331E0">
      <w:pPr>
        <w:spacing w:line="360" w:lineRule="auto"/>
        <w:rPr>
          <w:rFonts w:ascii="Arial" w:hAnsi="Arial" w:cs="Arial"/>
          <w:color w:val="595959"/>
          <w:sz w:val="18"/>
          <w:szCs w:val="18"/>
        </w:rPr>
      </w:pPr>
      <w:r w:rsidRPr="006E4538">
        <w:rPr>
          <w:rFonts w:ascii="Arial" w:hAnsi="Arial" w:cs="Arial"/>
          <w:color w:val="595959"/>
          <w:sz w:val="18"/>
          <w:szCs w:val="18"/>
        </w:rPr>
        <w:t>Gleason</w:t>
      </w:r>
      <w:r w:rsidR="002F7DD5" w:rsidRPr="006E4538">
        <w:rPr>
          <w:rFonts w:ascii="Arial" w:hAnsi="Arial" w:cs="Arial"/>
          <w:color w:val="595959"/>
          <w:sz w:val="18"/>
          <w:szCs w:val="18"/>
        </w:rPr>
        <w:t xml:space="preserve"> is</w:t>
      </w:r>
      <w:r w:rsidRPr="006E4538">
        <w:rPr>
          <w:rFonts w:ascii="Arial" w:hAnsi="Arial" w:cs="Arial"/>
          <w:color w:val="595959"/>
          <w:sz w:val="18"/>
          <w:szCs w:val="18"/>
        </w:rPr>
        <w:t xml:space="preserve"> registered trademark</w:t>
      </w:r>
      <w:r w:rsidR="0020576C" w:rsidRPr="006E4538">
        <w:rPr>
          <w:rFonts w:ascii="Arial" w:hAnsi="Arial" w:cs="Arial"/>
          <w:color w:val="595959"/>
          <w:sz w:val="18"/>
          <w:szCs w:val="18"/>
        </w:rPr>
        <w:t>s</w:t>
      </w:r>
      <w:r w:rsidRPr="006E4538">
        <w:rPr>
          <w:rFonts w:ascii="Arial" w:hAnsi="Arial" w:cs="Arial"/>
          <w:color w:val="595959"/>
          <w:sz w:val="18"/>
          <w:szCs w:val="18"/>
        </w:rPr>
        <w:t xml:space="preserve"> or trademark</w:t>
      </w:r>
      <w:r w:rsidR="0020576C" w:rsidRPr="006E4538">
        <w:rPr>
          <w:rFonts w:ascii="Arial" w:hAnsi="Arial" w:cs="Arial"/>
          <w:color w:val="595959"/>
          <w:sz w:val="18"/>
          <w:szCs w:val="18"/>
        </w:rPr>
        <w:t>s</w:t>
      </w:r>
      <w:r w:rsidRPr="006E4538">
        <w:rPr>
          <w:rFonts w:ascii="Arial" w:hAnsi="Arial" w:cs="Arial"/>
          <w:color w:val="595959"/>
          <w:sz w:val="18"/>
          <w:szCs w:val="18"/>
        </w:rPr>
        <w:t xml:space="preserve"> of The Gleason Works in the United States and/or other countries.</w:t>
      </w:r>
      <w:r w:rsidR="002F7DD5" w:rsidRPr="006E4538">
        <w:rPr>
          <w:rFonts w:ascii="Arial" w:hAnsi="Arial" w:cs="Arial"/>
          <w:color w:val="595959"/>
          <w:sz w:val="18"/>
          <w:szCs w:val="18"/>
        </w:rPr>
        <w:t xml:space="preserve"> </w:t>
      </w:r>
      <w:r w:rsidR="00945691" w:rsidRPr="006E4538">
        <w:rPr>
          <w:rFonts w:ascii="Arial" w:hAnsi="Arial" w:cs="Arial"/>
          <w:color w:val="595959"/>
          <w:sz w:val="18"/>
          <w:szCs w:val="18"/>
        </w:rPr>
        <w:t>All other trademarks are the property of their respective owners.</w:t>
      </w:r>
      <w:r w:rsidR="006E4538">
        <w:rPr>
          <w:rFonts w:ascii="Arial" w:hAnsi="Arial" w:cs="Arial"/>
          <w:color w:val="595959"/>
          <w:sz w:val="18"/>
          <w:szCs w:val="18"/>
        </w:rPr>
        <w:t xml:space="preserve"> </w:t>
      </w:r>
      <w:r w:rsidR="00B36416" w:rsidRPr="006E4538">
        <w:rPr>
          <w:rFonts w:ascii="Arial" w:hAnsi="Arial" w:cs="Arial"/>
          <w:color w:val="595959"/>
          <w:sz w:val="18"/>
          <w:szCs w:val="18"/>
        </w:rPr>
        <w:t>For further information please contact:</w:t>
      </w:r>
    </w:p>
    <w:p w14:paraId="47B0544D" w14:textId="54576173" w:rsidR="004608B6" w:rsidRPr="006E4538" w:rsidRDefault="004608B6" w:rsidP="00D331E0">
      <w:pPr>
        <w:spacing w:line="360" w:lineRule="auto"/>
        <w:rPr>
          <w:rFonts w:ascii="Arial" w:hAnsi="Arial" w:cs="Arial"/>
          <w:color w:val="595959"/>
          <w:sz w:val="18"/>
          <w:szCs w:val="18"/>
        </w:rPr>
      </w:pPr>
      <w:r w:rsidRPr="00CC2F3E">
        <w:rPr>
          <w:rFonts w:ascii="Arial" w:eastAsia="SimSun" w:hAnsi="Arial" w:cs="Arial"/>
          <w:sz w:val="20"/>
          <w:szCs w:val="20"/>
        </w:rPr>
        <w:t>Gleason</w:t>
      </w:r>
      <w:r w:rsidRPr="00CC2F3E">
        <w:rPr>
          <w:rFonts w:ascii="SimSun" w:eastAsia="SimSun" w:hAnsi="SimSun"/>
          <w:sz w:val="20"/>
          <w:szCs w:val="20"/>
        </w:rPr>
        <w:t>是格里森公司（</w:t>
      </w:r>
      <w:r w:rsidRPr="004608B6">
        <w:rPr>
          <w:rFonts w:ascii="Arial" w:eastAsia="SimSun" w:hAnsi="Arial" w:cs="Arial"/>
          <w:sz w:val="20"/>
          <w:szCs w:val="20"/>
        </w:rPr>
        <w:t>The Gleason Works</w:t>
      </w:r>
      <w:r w:rsidRPr="00CC2F3E">
        <w:rPr>
          <w:rFonts w:ascii="SimSun" w:eastAsia="SimSun" w:hAnsi="SimSun"/>
          <w:sz w:val="20"/>
          <w:szCs w:val="20"/>
        </w:rPr>
        <w:t>）在美国和 / 或其他国家的注册商</w:t>
      </w:r>
      <w:r w:rsidRPr="00CC2F3E">
        <w:rPr>
          <w:rFonts w:ascii="SimSun" w:eastAsia="SimSun" w:hAnsi="SimSun" w:cs="Microsoft YaHei" w:hint="eastAsia"/>
          <w:sz w:val="20"/>
          <w:szCs w:val="20"/>
        </w:rPr>
        <w:t>标</w:t>
      </w:r>
      <w:r w:rsidRPr="00CC2F3E">
        <w:rPr>
          <w:rFonts w:ascii="SimSun" w:eastAsia="SimSun" w:hAnsi="SimSun" w:cs="Yu Gothic UI" w:hint="eastAsia"/>
          <w:sz w:val="20"/>
          <w:szCs w:val="20"/>
        </w:rPr>
        <w:t>或商</w:t>
      </w:r>
      <w:r w:rsidRPr="00CC2F3E">
        <w:rPr>
          <w:rFonts w:ascii="SimSun" w:eastAsia="SimSun" w:hAnsi="SimSun" w:cs="Microsoft YaHei" w:hint="eastAsia"/>
          <w:sz w:val="20"/>
          <w:szCs w:val="20"/>
        </w:rPr>
        <w:t>标</w:t>
      </w:r>
      <w:r w:rsidRPr="00CC2F3E">
        <w:rPr>
          <w:rFonts w:ascii="SimSun" w:eastAsia="SimSun" w:hAnsi="SimSun" w:cs="Yu Gothic UI" w:hint="eastAsia"/>
          <w:sz w:val="20"/>
          <w:szCs w:val="20"/>
        </w:rPr>
        <w:t>。所有其他商</w:t>
      </w:r>
      <w:r w:rsidRPr="00CC2F3E">
        <w:rPr>
          <w:rFonts w:ascii="SimSun" w:eastAsia="SimSun" w:hAnsi="SimSun" w:cs="Microsoft YaHei" w:hint="eastAsia"/>
          <w:sz w:val="20"/>
          <w:szCs w:val="20"/>
        </w:rPr>
        <w:t>标归</w:t>
      </w:r>
      <w:r w:rsidRPr="00CC2F3E">
        <w:rPr>
          <w:rFonts w:ascii="SimSun" w:eastAsia="SimSun" w:hAnsi="SimSun" w:cs="Yu Gothic UI" w:hint="eastAsia"/>
          <w:sz w:val="20"/>
          <w:szCs w:val="20"/>
        </w:rPr>
        <w:t>其各自</w:t>
      </w:r>
      <w:r w:rsidRPr="00CC2F3E">
        <w:rPr>
          <w:rFonts w:ascii="SimSun" w:eastAsia="SimSun" w:hAnsi="SimSun"/>
          <w:sz w:val="20"/>
          <w:szCs w:val="20"/>
        </w:rPr>
        <w:t>所有者所有。如需</w:t>
      </w:r>
      <w:r w:rsidRPr="00CC2F3E">
        <w:rPr>
          <w:rFonts w:ascii="SimSun" w:eastAsia="SimSun" w:hAnsi="SimSun" w:cs="Microsoft YaHei" w:hint="eastAsia"/>
          <w:sz w:val="20"/>
          <w:szCs w:val="20"/>
        </w:rPr>
        <w:t>进</w:t>
      </w:r>
      <w:r w:rsidRPr="00CC2F3E">
        <w:rPr>
          <w:rFonts w:ascii="SimSun" w:eastAsia="SimSun" w:hAnsi="SimSun" w:cs="Yu Gothic UI" w:hint="eastAsia"/>
          <w:sz w:val="20"/>
          <w:szCs w:val="20"/>
        </w:rPr>
        <w:t>一步信息，</w:t>
      </w:r>
      <w:r w:rsidRPr="00CC2F3E">
        <w:rPr>
          <w:rFonts w:ascii="SimSun" w:eastAsia="SimSun" w:hAnsi="SimSun" w:cs="Microsoft YaHei" w:hint="eastAsia"/>
          <w:sz w:val="20"/>
          <w:szCs w:val="20"/>
        </w:rPr>
        <w:t>请联</w:t>
      </w:r>
      <w:r w:rsidRPr="00CC2F3E">
        <w:rPr>
          <w:rFonts w:ascii="SimSun" w:eastAsia="SimSun" w:hAnsi="SimSun" w:cs="Yu Gothic UI" w:hint="eastAsia"/>
          <w:sz w:val="20"/>
          <w:szCs w:val="20"/>
        </w:rPr>
        <w:t>系：</w:t>
      </w:r>
    </w:p>
    <w:p w14:paraId="2A3A5AC2" w14:textId="77777777" w:rsidR="00B36416" w:rsidRPr="006E4538" w:rsidRDefault="00B36416" w:rsidP="00D331E0">
      <w:pPr>
        <w:spacing w:line="360" w:lineRule="auto"/>
        <w:rPr>
          <w:rFonts w:ascii="Arial" w:hAnsi="Arial" w:cs="Arial"/>
          <w:color w:val="595959"/>
          <w:sz w:val="18"/>
          <w:szCs w:val="18"/>
        </w:rPr>
      </w:pPr>
      <w:r w:rsidRPr="006E4538">
        <w:rPr>
          <w:rFonts w:ascii="Arial" w:hAnsi="Arial" w:cs="Arial"/>
          <w:color w:val="595959"/>
          <w:sz w:val="18"/>
          <w:szCs w:val="18"/>
        </w:rPr>
        <w:t xml:space="preserve">Christian Albrecht, </w:t>
      </w:r>
      <w:r w:rsidR="000F71C5" w:rsidRPr="006E4538">
        <w:rPr>
          <w:rFonts w:ascii="Arial" w:hAnsi="Arial" w:cs="Arial"/>
          <w:color w:val="595959"/>
          <w:sz w:val="18"/>
          <w:szCs w:val="18"/>
        </w:rPr>
        <w:t>Chief Marketing Officer</w:t>
      </w:r>
    </w:p>
    <w:p w14:paraId="1BB8807F" w14:textId="77777777" w:rsidR="00B36416" w:rsidRPr="006E4538" w:rsidRDefault="00B36416" w:rsidP="00D331E0">
      <w:pPr>
        <w:spacing w:line="360" w:lineRule="auto"/>
        <w:rPr>
          <w:rFonts w:ascii="Arial" w:hAnsi="Arial" w:cs="Arial"/>
          <w:color w:val="595959"/>
          <w:sz w:val="18"/>
          <w:szCs w:val="18"/>
        </w:rPr>
      </w:pPr>
      <w:r w:rsidRPr="006E4538">
        <w:rPr>
          <w:rFonts w:ascii="Arial" w:hAnsi="Arial" w:cs="Arial"/>
          <w:color w:val="595959"/>
          <w:sz w:val="18"/>
          <w:szCs w:val="18"/>
        </w:rPr>
        <w:t>Gleason Corporation, 1000 University Ave, Rochester, NY 14607</w:t>
      </w:r>
      <w:r w:rsidR="000F71C5" w:rsidRPr="006E4538">
        <w:rPr>
          <w:rFonts w:ascii="Arial" w:hAnsi="Arial" w:cs="Arial"/>
          <w:color w:val="595959"/>
          <w:sz w:val="18"/>
          <w:szCs w:val="18"/>
        </w:rPr>
        <w:t>, USA</w:t>
      </w:r>
    </w:p>
    <w:p w14:paraId="2F5B6E30" w14:textId="1EF11098" w:rsidR="00370AF9" w:rsidRPr="007D6C16" w:rsidRDefault="00B36416" w:rsidP="00464545">
      <w:pPr>
        <w:spacing w:line="360" w:lineRule="auto"/>
        <w:rPr>
          <w:rFonts w:ascii="Arial" w:hAnsi="Arial" w:cs="Arial"/>
          <w:color w:val="595959"/>
          <w:sz w:val="18"/>
          <w:szCs w:val="18"/>
        </w:rPr>
      </w:pPr>
      <w:hyperlink r:id="rId9" w:history="1">
        <w:r w:rsidRPr="006E4538">
          <w:rPr>
            <w:rStyle w:val="Hyperlink"/>
            <w:rFonts w:ascii="Arial" w:hAnsi="Arial" w:cs="Arial"/>
            <w:color w:val="595959"/>
            <w:sz w:val="18"/>
            <w:szCs w:val="18"/>
          </w:rPr>
          <w:t>calbrecht@gleason.com</w:t>
        </w:r>
      </w:hyperlink>
    </w:p>
    <w:p w14:paraId="251BA46A" w14:textId="77777777" w:rsidR="008D3289" w:rsidRDefault="008D3289" w:rsidP="00464545">
      <w:pPr>
        <w:spacing w:line="360" w:lineRule="auto"/>
        <w:rPr>
          <w:rFonts w:ascii="Arial" w:hAnsi="Arial" w:cs="Arial"/>
          <w:color w:val="595959"/>
          <w:sz w:val="20"/>
          <w:szCs w:val="18"/>
        </w:rPr>
      </w:pPr>
    </w:p>
    <w:p w14:paraId="332BB0CD" w14:textId="2FC22D41" w:rsidR="00864EDC" w:rsidRDefault="0086026B" w:rsidP="0086026B">
      <w:pPr>
        <w:rPr>
          <w:rFonts w:ascii="Arial" w:hAnsi="Arial" w:cs="Arial"/>
          <w:color w:val="595959"/>
          <w:sz w:val="20"/>
          <w:szCs w:val="18"/>
        </w:rPr>
      </w:pPr>
      <w:r>
        <w:rPr>
          <w:rFonts w:ascii="Arial" w:hAnsi="Arial" w:cs="Arial"/>
          <w:noProof/>
          <w:color w:val="595959"/>
          <w:sz w:val="20"/>
          <w:szCs w:val="18"/>
          <w:lang w:eastAsia="zh-CN"/>
        </w:rPr>
        <w:drawing>
          <wp:inline distT="0" distB="0" distL="0" distR="0" wp14:anchorId="474ED481" wp14:editId="3FDE444B">
            <wp:extent cx="6057900" cy="3411855"/>
            <wp:effectExtent l="0" t="0" r="0" b="4445"/>
            <wp:docPr id="120263857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638574" name="Grafik 120263857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341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416B">
        <w:rPr>
          <w:rFonts w:ascii="Arial" w:hAnsi="Arial" w:cs="Arial"/>
          <w:color w:val="595959"/>
          <w:sz w:val="20"/>
          <w:szCs w:val="18"/>
        </w:rPr>
        <w:t xml:space="preserve"> </w:t>
      </w:r>
      <w:r w:rsidR="00370AF9">
        <w:rPr>
          <w:rFonts w:ascii="Arial" w:hAnsi="Arial" w:cs="Arial"/>
          <w:color w:val="595959"/>
          <w:sz w:val="20"/>
          <w:szCs w:val="18"/>
        </w:rPr>
        <w:t xml:space="preserve">   </w:t>
      </w:r>
    </w:p>
    <w:p w14:paraId="636BEAE4" w14:textId="77777777" w:rsidR="00E50F72" w:rsidRDefault="00E50F72" w:rsidP="00464545">
      <w:pPr>
        <w:spacing w:line="360" w:lineRule="auto"/>
        <w:rPr>
          <w:rFonts w:ascii="Arial" w:hAnsi="Arial" w:cs="Arial"/>
          <w:color w:val="595959"/>
          <w:sz w:val="20"/>
          <w:szCs w:val="18"/>
        </w:rPr>
      </w:pPr>
    </w:p>
    <w:p w14:paraId="2915F8DE" w14:textId="510C2146" w:rsidR="00D17D8C" w:rsidRDefault="00D17D8C" w:rsidP="00464545">
      <w:pPr>
        <w:spacing w:line="360" w:lineRule="auto"/>
        <w:rPr>
          <w:rFonts w:ascii="Arial" w:hAnsi="Arial" w:cs="Arial"/>
        </w:rPr>
      </w:pPr>
      <w:r>
        <w:rPr>
          <w:rFonts w:ascii="Microsoft YaHei" w:eastAsia="Microsoft YaHei" w:hAnsi="Microsoft YaHei" w:cs="Microsoft YaHei" w:hint="eastAsia"/>
          <w:shd w:val="clear" w:color="auto" w:fill="FFFFFF"/>
        </w:rPr>
        <w:t>图</w:t>
      </w:r>
      <w:r>
        <w:rPr>
          <w:rFonts w:ascii="Yu Gothic UI" w:eastAsia="Yu Gothic UI" w:hAnsi="Yu Gothic UI" w:cs="Yu Gothic UI" w:hint="eastAsia"/>
          <w:shd w:val="clear" w:color="auto" w:fill="FFFFFF"/>
        </w:rPr>
        <w:t>片可以以高分辨率下</w:t>
      </w:r>
      <w:r>
        <w:rPr>
          <w:rFonts w:ascii="Microsoft YaHei" w:eastAsia="Microsoft YaHei" w:hAnsi="Microsoft YaHei" w:cs="Microsoft YaHei" w:hint="eastAsia"/>
          <w:shd w:val="clear" w:color="auto" w:fill="FFFFFF"/>
        </w:rPr>
        <w:t>载</w:t>
      </w:r>
      <w:r>
        <w:rPr>
          <w:rFonts w:ascii="Yu Gothic UI" w:eastAsia="Yu Gothic UI" w:hAnsi="Yu Gothic UI" w:cs="Yu Gothic UI" w:hint="eastAsia"/>
          <w:shd w:val="clear" w:color="auto" w:fill="FFFFFF"/>
        </w:rPr>
        <w:t>，地址</w:t>
      </w:r>
      <w:r>
        <w:rPr>
          <w:rFonts w:ascii="Microsoft YaHei" w:eastAsia="Microsoft YaHei" w:hAnsi="Microsoft YaHei" w:cs="Microsoft YaHei" w:hint="eastAsia"/>
          <w:shd w:val="clear" w:color="auto" w:fill="FFFFFF"/>
        </w:rPr>
        <w:t>为</w:t>
      </w:r>
      <w:r>
        <w:rPr>
          <w:rFonts w:ascii="Microsoft YaHei" w:eastAsia="Microsoft YaHei" w:hAnsi="Microsoft YaHei" w:cs="Microsoft YaHei" w:hint="eastAsia"/>
          <w:shd w:val="clear" w:color="auto" w:fill="FFFFFF"/>
          <w:lang w:eastAsia="zh-CN"/>
        </w:rPr>
        <w:t>：</w:t>
      </w:r>
      <w:hyperlink r:id="rId11" w:history="1">
        <w:r w:rsidRPr="00C56D45">
          <w:rPr>
            <w:rStyle w:val="Hyperlink"/>
            <w:rFonts w:ascii="Arial" w:hAnsi="Arial" w:cs="Arial"/>
          </w:rPr>
          <w:t>www.gleason.com/pr-gcti</w:t>
        </w:r>
      </w:hyperlink>
    </w:p>
    <w:p w14:paraId="011668FA" w14:textId="77777777" w:rsidR="0086026B" w:rsidRPr="00F53853" w:rsidRDefault="0086026B" w:rsidP="00464545">
      <w:pPr>
        <w:spacing w:line="360" w:lineRule="auto"/>
        <w:rPr>
          <w:rFonts w:ascii="Arial" w:hAnsi="Arial" w:cs="Arial"/>
          <w:color w:val="595959"/>
        </w:rPr>
      </w:pPr>
    </w:p>
    <w:sectPr w:rsidR="0086026B" w:rsidRPr="00F53853" w:rsidSect="00A66F5F">
      <w:headerReference w:type="even" r:id="rId12"/>
      <w:headerReference w:type="default" r:id="rId13"/>
      <w:footerReference w:type="default" r:id="rId14"/>
      <w:pgSz w:w="12240" w:h="15840"/>
      <w:pgMar w:top="1979" w:right="1260" w:bottom="1440" w:left="1440" w:header="0" w:footer="10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5B7C7" w14:textId="77777777" w:rsidR="005053DA" w:rsidRDefault="005053DA">
      <w:r>
        <w:separator/>
      </w:r>
    </w:p>
  </w:endnote>
  <w:endnote w:type="continuationSeparator" w:id="0">
    <w:p w14:paraId="4E67AB27" w14:textId="77777777" w:rsidR="005053DA" w:rsidRDefault="00505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482C3" w14:textId="77777777" w:rsidR="00D249FE" w:rsidRDefault="00413109" w:rsidP="00A66F5F">
    <w:pPr>
      <w:pStyle w:val="Fuzeile"/>
      <w:tabs>
        <w:tab w:val="clear" w:pos="4320"/>
        <w:tab w:val="clear" w:pos="8640"/>
        <w:tab w:val="left" w:pos="6255"/>
      </w:tabs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FBDB699" wp14:editId="0C13062B">
              <wp:simplePos x="0" y="0"/>
              <wp:positionH relativeFrom="column">
                <wp:posOffset>-918210</wp:posOffset>
              </wp:positionH>
              <wp:positionV relativeFrom="paragraph">
                <wp:posOffset>7620</wp:posOffset>
              </wp:positionV>
              <wp:extent cx="7777480" cy="1028700"/>
              <wp:effectExtent l="0" t="0" r="0" b="0"/>
              <wp:wrapNone/>
              <wp:docPr id="1741489909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77480" cy="102870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5D4DE01A" w14:textId="77777777" w:rsidR="00D249FE" w:rsidRDefault="00D249FE">
                          <w:pPr>
                            <w:rPr>
                              <w:lang w:val="de-DE"/>
                            </w:rPr>
                          </w:pPr>
                        </w:p>
                        <w:p w14:paraId="0F9B334B" w14:textId="77777777" w:rsidR="00D249FE" w:rsidRDefault="00D249FE">
                          <w:pPr>
                            <w:rPr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BDB699" id="Rectangle 1" o:spid="_x0000_s1027" style="position:absolute;margin-left:-72.3pt;margin-top:.6pt;width:612.4pt;height:8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vUg5gEAAL8DAAAOAAAAZHJzL2Uyb0RvYy54bWysU9uO0zAQfUfiHyy/0yRVoSVqukK7KkJa&#10;YKWFD3AcJ7FwPGbsNilfz9hpuxW8IVrJ8tyOZ86cbO+mwbCjQq/BVrxY5JwpK6HRtqv492/7NxvO&#10;fBC2EQasqvhJeX63e/1qO7pSLaEH0yhkBGJ9ObqK9yG4Msu87NUg/AKcshRsAQcRyMQua1CMhD6Y&#10;bJnn77IRsHEIUnlP3oc5yHcJv22VDF/b1qvATMWpt5BOTGcdz2y3FWWHwvVantsQ/9DFILSlR69Q&#10;DyIIdkD9F9SgJYKHNiwkDBm0rZYqzUDTFPkf0zz3wqk0C5Hj3ZUm//9g5Zfjs3vC2Lp3jyB/eGIk&#10;G50vr5FoeMph9fgZGtqhOARIw04tDrGSxmBT4vR05VRNgUlyrum32hD1kmJFvtys88R6JspLuUMf&#10;PioYWLxUHGlpCV4cH32I7YjykpL6BKObvTYmGdjV9wbZUdCC98v4jzulEn+bZmxMthDL5vDsUUki&#10;52cug0bx+DJM9cR0Q01HwOipoTkRDQizikj1dOkBf3E2koIq7n8eBCrOzCdLK3pfrFZRcslYvV0v&#10;ycDbSH0bEVYSVMUDZ/P1PswyPTjUXU8vFYkUCx+I/lYnYl66Oi+NVJKGPys6yvDWTlkv393uNwAA&#10;AP//AwBQSwMEFAAGAAgAAAAhAKfAnB/gAAAACwEAAA8AAABkcnMvZG93bnJldi54bWxMj8FOwzAQ&#10;RO9I/IO1SFxQ6zRUoUrjVIDUCxKHlqJenXibRNjrKHabwNezPcFtVvM0O1NsJmfFBYfQeVKwmCcg&#10;kGpvOmoUHD62sxWIEDUZbT2hgm8MsClvbwqdGz/SDi/72AgOoZBrBW2MfS5lqFt0Osx9j8TeyQ9O&#10;Rz6HRppBjxzurEyTJJNOd8QfWt3ja4v11/7sFBy93L6NP+7z5d2enqg62Iews0rd303PaxARp/gH&#10;w7U+V4eSO1X+TCYIq2C2WC4zZtlJQVyBZJWwqlhljynIspD/N5S/AAAA//8DAFBLAQItABQABgAI&#10;AAAAIQC2gziS/gAAAOEBAAATAAAAAAAAAAAAAAAAAAAAAABbQ29udGVudF9UeXBlc10ueG1sUEsB&#10;Ai0AFAAGAAgAAAAhADj9If/WAAAAlAEAAAsAAAAAAAAAAAAAAAAALwEAAF9yZWxzLy5yZWxzUEsB&#10;Ai0AFAAGAAgAAAAhAEvi9SDmAQAAvwMAAA4AAAAAAAAAAAAAAAAALgIAAGRycy9lMm9Eb2MueG1s&#10;UEsBAi0AFAAGAAgAAAAhAKfAnB/gAAAACwEAAA8AAAAAAAAAAAAAAAAAQAQAAGRycy9kb3ducmV2&#10;LnhtbFBLBQYAAAAABAAEAPMAAABNBQAAAAA=&#10;" fillcolor="#f2f2f2" stroked="f">
              <v:path arrowok="t"/>
              <v:textbox>
                <w:txbxContent>
                  <w:p w14:paraId="5D4DE01A" w14:textId="77777777" w:rsidR="00D249FE" w:rsidRDefault="00D249FE">
                    <w:pPr>
                      <w:rPr>
                        <w:lang w:val="de-DE"/>
                      </w:rPr>
                    </w:pPr>
                  </w:p>
                  <w:p w14:paraId="0F9B334B" w14:textId="77777777" w:rsidR="00D249FE" w:rsidRDefault="00D249FE">
                    <w:pPr>
                      <w:rPr>
                        <w:lang w:val="de-DE"/>
                      </w:rPr>
                    </w:pPr>
                  </w:p>
                </w:txbxContent>
              </v:textbox>
            </v:rect>
          </w:pict>
        </mc:Fallback>
      </mc:AlternateContent>
    </w:r>
    <w:r w:rsidR="00D249FE">
      <w:tab/>
    </w:r>
  </w:p>
  <w:p w14:paraId="2F8948DC" w14:textId="77777777" w:rsidR="00D249FE" w:rsidRDefault="00D249F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CD30E" w14:textId="77777777" w:rsidR="005053DA" w:rsidRDefault="005053DA">
      <w:r>
        <w:separator/>
      </w:r>
    </w:p>
  </w:footnote>
  <w:footnote w:type="continuationSeparator" w:id="0">
    <w:p w14:paraId="2CB8DC2C" w14:textId="77777777" w:rsidR="005053DA" w:rsidRDefault="00505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EBBC9" w14:textId="77777777" w:rsidR="00D249FE" w:rsidRDefault="00D249FE" w:rsidP="008C50D2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0FD6E550" w14:textId="77777777" w:rsidR="00D249FE" w:rsidRDefault="00D249FE" w:rsidP="008C50D2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7F454" w14:textId="77777777" w:rsidR="00D249FE" w:rsidRPr="00D63E1A" w:rsidRDefault="00413109" w:rsidP="004F3295">
    <w:pPr>
      <w:pStyle w:val="Kopfzeile"/>
      <w:tabs>
        <w:tab w:val="clear" w:pos="4320"/>
        <w:tab w:val="clear" w:pos="8640"/>
      </w:tabs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AF9B0A8" wp14:editId="17FB02F0">
              <wp:simplePos x="0" y="0"/>
              <wp:positionH relativeFrom="column">
                <wp:posOffset>-918210</wp:posOffset>
              </wp:positionH>
              <wp:positionV relativeFrom="paragraph">
                <wp:posOffset>-16510</wp:posOffset>
              </wp:positionV>
              <wp:extent cx="7777480" cy="1040130"/>
              <wp:effectExtent l="0" t="0" r="0" b="0"/>
              <wp:wrapNone/>
              <wp:docPr id="1477162259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77480" cy="104013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50E05964" w14:textId="77777777" w:rsidR="00D249FE" w:rsidRDefault="00D249FE" w:rsidP="00A66F5F">
                          <w:pPr>
                            <w:rPr>
                              <w:lang w:val="de-DE"/>
                            </w:rPr>
                          </w:pPr>
                        </w:p>
                        <w:p w14:paraId="49D22CE4" w14:textId="77777777" w:rsidR="00D249FE" w:rsidRPr="009C5661" w:rsidRDefault="00D249FE" w:rsidP="009C5661">
                          <w:pPr>
                            <w:ind w:left="1350"/>
                            <w:rPr>
                              <w:sz w:val="28"/>
                              <w:lang w:val="de-DE"/>
                            </w:rPr>
                          </w:pPr>
                        </w:p>
                        <w:p w14:paraId="1F10FF52" w14:textId="77777777" w:rsidR="00D249FE" w:rsidRPr="009C5661" w:rsidRDefault="00D249FE" w:rsidP="009C5661">
                          <w:pPr>
                            <w:ind w:left="1323"/>
                            <w:rPr>
                              <w:rFonts w:ascii="Arial" w:hAnsi="Arial" w:cs="Arial"/>
                              <w:b/>
                              <w:color w:val="595959"/>
                              <w:sz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595959"/>
                              <w:sz w:val="36"/>
                            </w:rPr>
                            <w:t>Press Release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F9B0A8" id="Rectangle 3" o:spid="_x0000_s1026" style="position:absolute;margin-left:-72.3pt;margin-top:-1.3pt;width:612.4pt;height:81.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MDO4gEAALgDAAAOAAAAZHJzL2Uyb0RvYy54bWysU9uO0zAQfUfiHyy/0yQlsEvUdIV2VYS0&#10;XKSFD3AcJ7FwPGbsNilfz9hpuxW8IVrJmvFcPOfMyeZuHg07KPQabM2LVc6ZshJabfuaf/+2e3XL&#10;mQ/CtsKAVTU/Ks/vti9fbCZXqTUMYFqFjJpYX02u5kMIrsoyLwc1Cr8CpywFO8BRBHKxz1oUE3Uf&#10;TbbO87fZBNg6BKm8p9uHJci3qX/XKRm+dJ1XgZma02whnZjOJp7ZdiOqHoUbtDyNIf5hilFoS49e&#10;Wj2IINge9V+tRi0RPHRhJWHMoOu0VAkDoSnyP9A8DcKphIXI8e5Ck/9/beXnw5P7inF07x5B/vDE&#10;SDY5X10i0fGUw5rpE7S0Q7EPkMDOHY6xkmCwOXF6vHCq5sAkXd7Qr7wl6iXFirzMi9eJ9UxU53KH&#10;PnxQMLJo1Bxpaam9ODz6EMcR1TklzQlGtzttTHKwb+4NsoOgBe/W8R93SiX+Os3YmGwhli3h5UYl&#10;iZyeOQON4vFVmJuZUqPZQHsk/AiLfEjuZAyAvzibSDo19z/3AhVn5qOl3bwryjJqLTnlm5s1OXgd&#10;aa4jwkpqVfPA2WLeh0Wfe4e6H+ilIrFh4T3x3unEyPNUp22RPBLqk5Sj/q79lPX8wW1/AwAA//8D&#10;AFBLAwQUAAYACAAAACEAyXF0JeEAAAAMAQAADwAAAGRycy9kb3ducmV2LnhtbEyPT0vDQBDF74Lf&#10;YRnBi7S7CSWWmE1RoRfBQ/+I100yTYK7syG7baKf3ulJT/OGebz5vWIzOysuOIbek4ZkqUAg1b7p&#10;qdVwPGwXaxAhGmqM9YQavjHApry9KUze+Il2eNnHVnAIhdxo6GIccilD3aEzYekHJL6d/OhM5HVs&#10;ZTOaicOdlalSmXSmJ/7QmQFfO6y/9men4dPL7dv04z5e3u3pkaqjfQg7q/X93fz8BCLiHP/McMVn&#10;dCiZqfJnaoKwGhbJapWxl1XK8+pQa5WCqFhlSQqyLOT/EuUvAAAA//8DAFBLAQItABQABgAIAAAA&#10;IQC2gziS/gAAAOEBAAATAAAAAAAAAAAAAAAAAAAAAABbQ29udGVudF9UeXBlc10ueG1sUEsBAi0A&#10;FAAGAAgAAAAhADj9If/WAAAAlAEAAAsAAAAAAAAAAAAAAAAALwEAAF9yZWxzLy5yZWxzUEsBAi0A&#10;FAAGAAgAAAAhABo0wM7iAQAAuAMAAA4AAAAAAAAAAAAAAAAALgIAAGRycy9lMm9Eb2MueG1sUEsB&#10;Ai0AFAAGAAgAAAAhAMlxdCXhAAAADAEAAA8AAAAAAAAAAAAAAAAAPAQAAGRycy9kb3ducmV2Lnht&#10;bFBLBQYAAAAABAAEAPMAAABKBQAAAAA=&#10;" fillcolor="#f2f2f2" stroked="f">
              <v:path arrowok="t"/>
              <v:textbox>
                <w:txbxContent>
                  <w:p w14:paraId="50E05964" w14:textId="77777777" w:rsidR="00D249FE" w:rsidRDefault="00D249FE" w:rsidP="00A66F5F">
                    <w:pPr>
                      <w:rPr>
                        <w:lang w:val="de-DE"/>
                      </w:rPr>
                    </w:pPr>
                  </w:p>
                  <w:p w14:paraId="49D22CE4" w14:textId="77777777" w:rsidR="00D249FE" w:rsidRPr="009C5661" w:rsidRDefault="00D249FE" w:rsidP="009C5661">
                    <w:pPr>
                      <w:ind w:left="1350"/>
                      <w:rPr>
                        <w:sz w:val="28"/>
                        <w:lang w:val="de-DE"/>
                      </w:rPr>
                    </w:pPr>
                  </w:p>
                  <w:p w14:paraId="1F10FF52" w14:textId="77777777" w:rsidR="00D249FE" w:rsidRPr="009C5661" w:rsidRDefault="00D249FE" w:rsidP="009C5661">
                    <w:pPr>
                      <w:ind w:left="1323"/>
                      <w:rPr>
                        <w:rFonts w:ascii="Arial" w:hAnsi="Arial" w:cs="Arial"/>
                        <w:b/>
                        <w:color w:val="595959"/>
                        <w:sz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595959"/>
                        <w:sz w:val="36"/>
                      </w:rPr>
                      <w:t>Press Release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en-US" w:eastAsia="zh-CN"/>
      </w:rPr>
      <w:drawing>
        <wp:anchor distT="0" distB="0" distL="114300" distR="114300" simplePos="0" relativeHeight="251656704" behindDoc="0" locked="0" layoutInCell="1" allowOverlap="1" wp14:anchorId="13AC65DD" wp14:editId="57CC9D5C">
          <wp:simplePos x="0" y="0"/>
          <wp:positionH relativeFrom="column">
            <wp:posOffset>2713990</wp:posOffset>
          </wp:positionH>
          <wp:positionV relativeFrom="paragraph">
            <wp:posOffset>329565</wp:posOffset>
          </wp:positionV>
          <wp:extent cx="3290570" cy="391795"/>
          <wp:effectExtent l="0" t="0" r="0" b="0"/>
          <wp:wrapNone/>
          <wp:docPr id="2" name="Bild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0570" cy="391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9B8B9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C32F3C"/>
    <w:multiLevelType w:val="hybridMultilevel"/>
    <w:tmpl w:val="8C669154"/>
    <w:lvl w:ilvl="0" w:tplc="0407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0CBF2D32"/>
    <w:multiLevelType w:val="hybridMultilevel"/>
    <w:tmpl w:val="8FF67506"/>
    <w:lvl w:ilvl="0" w:tplc="7FD0E1AE">
      <w:start w:val="3"/>
      <w:numFmt w:val="bullet"/>
      <w:lvlText w:val="-"/>
      <w:lvlJc w:val="left"/>
      <w:pPr>
        <w:tabs>
          <w:tab w:val="num" w:pos="9570"/>
        </w:tabs>
        <w:ind w:left="9570" w:hanging="360"/>
      </w:pPr>
      <w:rPr>
        <w:rFonts w:ascii="Arial" w:eastAsia="Times New Roman" w:hAnsi="Arial" w:cs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290"/>
        </w:tabs>
        <w:ind w:left="1029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1010"/>
        </w:tabs>
        <w:ind w:left="110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11730"/>
        </w:tabs>
        <w:ind w:left="117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12450"/>
        </w:tabs>
        <w:ind w:left="1245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13170"/>
        </w:tabs>
        <w:ind w:left="131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13890"/>
        </w:tabs>
        <w:ind w:left="138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14610"/>
        </w:tabs>
        <w:ind w:left="1461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15330"/>
        </w:tabs>
        <w:ind w:left="15330" w:hanging="360"/>
      </w:pPr>
      <w:rPr>
        <w:rFonts w:ascii="Wingdings" w:hAnsi="Wingdings" w:hint="default"/>
      </w:rPr>
    </w:lvl>
  </w:abstractNum>
  <w:abstractNum w:abstractNumId="3" w15:restartNumberingAfterBreak="0">
    <w:nsid w:val="0DC56234"/>
    <w:multiLevelType w:val="hybridMultilevel"/>
    <w:tmpl w:val="4FB0A57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F615F"/>
    <w:multiLevelType w:val="hybridMultilevel"/>
    <w:tmpl w:val="6BFE8E46"/>
    <w:lvl w:ilvl="0" w:tplc="1180D0AE">
      <w:start w:val="1"/>
      <w:numFmt w:val="bullet"/>
      <w:lvlText w:val=""/>
      <w:lvlJc w:val="left"/>
      <w:pPr>
        <w:tabs>
          <w:tab w:val="num" w:pos="1195"/>
        </w:tabs>
        <w:ind w:left="119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F7DB2"/>
    <w:multiLevelType w:val="hybridMultilevel"/>
    <w:tmpl w:val="883247DE"/>
    <w:lvl w:ilvl="0" w:tplc="AD5E6CE8">
      <w:numFmt w:val="bullet"/>
      <w:lvlText w:val="-"/>
      <w:lvlJc w:val="left"/>
      <w:pPr>
        <w:tabs>
          <w:tab w:val="num" w:pos="1534"/>
        </w:tabs>
        <w:ind w:left="1534" w:hanging="825"/>
      </w:pPr>
      <w:rPr>
        <w:rFonts w:ascii="Arial" w:eastAsia="Times New Roman" w:hAnsi="Arial" w:cs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DBA62D8"/>
    <w:multiLevelType w:val="hybridMultilevel"/>
    <w:tmpl w:val="6FCC4CE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5C1AA7"/>
    <w:multiLevelType w:val="multilevel"/>
    <w:tmpl w:val="79788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B426F8"/>
    <w:multiLevelType w:val="hybridMultilevel"/>
    <w:tmpl w:val="513CC4E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D552D7"/>
    <w:multiLevelType w:val="hybridMultilevel"/>
    <w:tmpl w:val="9FE461B4"/>
    <w:lvl w:ilvl="0" w:tplc="04090001">
      <w:start w:val="1"/>
      <w:numFmt w:val="bullet"/>
      <w:lvlText w:val=""/>
      <w:lvlJc w:val="left"/>
      <w:pPr>
        <w:tabs>
          <w:tab w:val="num" w:pos="760"/>
        </w:tabs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10" w15:restartNumberingAfterBreak="0">
    <w:nsid w:val="3FE860A8"/>
    <w:multiLevelType w:val="hybridMultilevel"/>
    <w:tmpl w:val="325C545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D6061"/>
    <w:multiLevelType w:val="multilevel"/>
    <w:tmpl w:val="8DC43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948090B"/>
    <w:multiLevelType w:val="hybridMultilevel"/>
    <w:tmpl w:val="2A38EA1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BC358F"/>
    <w:multiLevelType w:val="hybridMultilevel"/>
    <w:tmpl w:val="FA10FB1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5820B5"/>
    <w:multiLevelType w:val="hybridMultilevel"/>
    <w:tmpl w:val="D4127890"/>
    <w:lvl w:ilvl="0" w:tplc="0407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5D294112"/>
    <w:multiLevelType w:val="hybridMultilevel"/>
    <w:tmpl w:val="38965020"/>
    <w:lvl w:ilvl="0" w:tplc="A90E22E6">
      <w:start w:val="2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6" w15:restartNumberingAfterBreak="0">
    <w:nsid w:val="63C66724"/>
    <w:multiLevelType w:val="hybridMultilevel"/>
    <w:tmpl w:val="E9CE40E6"/>
    <w:lvl w:ilvl="0" w:tplc="A7B0AE94">
      <w:numFmt w:val="bullet"/>
      <w:lvlText w:val="-"/>
      <w:lvlJc w:val="left"/>
      <w:pPr>
        <w:tabs>
          <w:tab w:val="num" w:pos="8145"/>
        </w:tabs>
        <w:ind w:left="8145" w:hanging="360"/>
      </w:pPr>
      <w:rPr>
        <w:rFonts w:ascii="Arial" w:eastAsia="Times New Roman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8865"/>
        </w:tabs>
        <w:ind w:left="8865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585"/>
        </w:tabs>
        <w:ind w:left="9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305"/>
        </w:tabs>
        <w:ind w:left="10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1025"/>
        </w:tabs>
        <w:ind w:left="11025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1745"/>
        </w:tabs>
        <w:ind w:left="11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2465"/>
        </w:tabs>
        <w:ind w:left="12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3185"/>
        </w:tabs>
        <w:ind w:left="13185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3905"/>
        </w:tabs>
        <w:ind w:left="13905" w:hanging="360"/>
      </w:pPr>
      <w:rPr>
        <w:rFonts w:ascii="Wingdings" w:hAnsi="Wingdings" w:hint="default"/>
      </w:rPr>
    </w:lvl>
  </w:abstractNum>
  <w:abstractNum w:abstractNumId="17" w15:restartNumberingAfterBreak="0">
    <w:nsid w:val="6BA44FDD"/>
    <w:multiLevelType w:val="hybridMultilevel"/>
    <w:tmpl w:val="74D486EA"/>
    <w:lvl w:ilvl="0" w:tplc="10DE521C">
      <w:start w:val="7"/>
      <w:numFmt w:val="bullet"/>
      <w:lvlText w:val="-"/>
      <w:lvlJc w:val="left"/>
      <w:pPr>
        <w:tabs>
          <w:tab w:val="num" w:pos="9570"/>
        </w:tabs>
        <w:ind w:left="9570" w:hanging="360"/>
      </w:pPr>
      <w:rPr>
        <w:rFonts w:ascii="Arial" w:eastAsia="Times New Roman" w:hAnsi="Arial" w:cs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290"/>
        </w:tabs>
        <w:ind w:left="1029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1010"/>
        </w:tabs>
        <w:ind w:left="110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11730"/>
        </w:tabs>
        <w:ind w:left="117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12450"/>
        </w:tabs>
        <w:ind w:left="1245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13170"/>
        </w:tabs>
        <w:ind w:left="131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13890"/>
        </w:tabs>
        <w:ind w:left="138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14610"/>
        </w:tabs>
        <w:ind w:left="1461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15330"/>
        </w:tabs>
        <w:ind w:left="15330" w:hanging="360"/>
      </w:pPr>
      <w:rPr>
        <w:rFonts w:ascii="Wingdings" w:hAnsi="Wingdings" w:hint="default"/>
      </w:rPr>
    </w:lvl>
  </w:abstractNum>
  <w:abstractNum w:abstractNumId="18" w15:restartNumberingAfterBreak="0">
    <w:nsid w:val="7170173A"/>
    <w:multiLevelType w:val="hybridMultilevel"/>
    <w:tmpl w:val="9EB6202C"/>
    <w:lvl w:ilvl="0" w:tplc="C66479A8">
      <w:start w:val="7"/>
      <w:numFmt w:val="bullet"/>
      <w:lvlText w:val="-"/>
      <w:lvlJc w:val="left"/>
      <w:pPr>
        <w:tabs>
          <w:tab w:val="num" w:pos="9570"/>
        </w:tabs>
        <w:ind w:left="9570" w:hanging="360"/>
      </w:pPr>
      <w:rPr>
        <w:rFonts w:ascii="Arial" w:eastAsia="Times New Roman" w:hAnsi="Arial" w:cs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290"/>
        </w:tabs>
        <w:ind w:left="1029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1010"/>
        </w:tabs>
        <w:ind w:left="110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11730"/>
        </w:tabs>
        <w:ind w:left="117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12450"/>
        </w:tabs>
        <w:ind w:left="1245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13170"/>
        </w:tabs>
        <w:ind w:left="131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13890"/>
        </w:tabs>
        <w:ind w:left="138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14610"/>
        </w:tabs>
        <w:ind w:left="1461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15330"/>
        </w:tabs>
        <w:ind w:left="15330" w:hanging="360"/>
      </w:pPr>
      <w:rPr>
        <w:rFonts w:ascii="Wingdings" w:hAnsi="Wingdings" w:hint="default"/>
      </w:rPr>
    </w:lvl>
  </w:abstractNum>
  <w:num w:numId="1" w16cid:durableId="977802207">
    <w:abstractNumId w:val="2"/>
  </w:num>
  <w:num w:numId="2" w16cid:durableId="417755926">
    <w:abstractNumId w:val="17"/>
  </w:num>
  <w:num w:numId="3" w16cid:durableId="668018481">
    <w:abstractNumId w:val="18"/>
  </w:num>
  <w:num w:numId="4" w16cid:durableId="126246189">
    <w:abstractNumId w:val="16"/>
  </w:num>
  <w:num w:numId="5" w16cid:durableId="262497886">
    <w:abstractNumId w:val="3"/>
  </w:num>
  <w:num w:numId="6" w16cid:durableId="6643993">
    <w:abstractNumId w:val="4"/>
  </w:num>
  <w:num w:numId="7" w16cid:durableId="1362438282">
    <w:abstractNumId w:val="13"/>
  </w:num>
  <w:num w:numId="8" w16cid:durableId="1315374267">
    <w:abstractNumId w:val="10"/>
  </w:num>
  <w:num w:numId="9" w16cid:durableId="1963147228">
    <w:abstractNumId w:val="12"/>
  </w:num>
  <w:num w:numId="10" w16cid:durableId="618147106">
    <w:abstractNumId w:val="8"/>
  </w:num>
  <w:num w:numId="11" w16cid:durableId="494883497">
    <w:abstractNumId w:val="6"/>
  </w:num>
  <w:num w:numId="12" w16cid:durableId="1018653661">
    <w:abstractNumId w:val="5"/>
  </w:num>
  <w:num w:numId="13" w16cid:durableId="165873376">
    <w:abstractNumId w:val="15"/>
  </w:num>
  <w:num w:numId="14" w16cid:durableId="697967985">
    <w:abstractNumId w:val="9"/>
  </w:num>
  <w:num w:numId="15" w16cid:durableId="1202939977">
    <w:abstractNumId w:val="7"/>
  </w:num>
  <w:num w:numId="16" w16cid:durableId="1002701236">
    <w:abstractNumId w:val="0"/>
  </w:num>
  <w:num w:numId="17" w16cid:durableId="1175149007">
    <w:abstractNumId w:val="11"/>
  </w:num>
  <w:num w:numId="18" w16cid:durableId="94447750">
    <w:abstractNumId w:val="1"/>
  </w:num>
  <w:num w:numId="19" w16cid:durableId="36328660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999"/>
    <w:rsid w:val="0000715E"/>
    <w:rsid w:val="00015446"/>
    <w:rsid w:val="00015D3E"/>
    <w:rsid w:val="000275F0"/>
    <w:rsid w:val="00040CFB"/>
    <w:rsid w:val="00042707"/>
    <w:rsid w:val="00042FDA"/>
    <w:rsid w:val="00043AD2"/>
    <w:rsid w:val="00055C64"/>
    <w:rsid w:val="00055E5A"/>
    <w:rsid w:val="00056A6C"/>
    <w:rsid w:val="00056D1A"/>
    <w:rsid w:val="00060BA0"/>
    <w:rsid w:val="0006685B"/>
    <w:rsid w:val="00070086"/>
    <w:rsid w:val="0007084C"/>
    <w:rsid w:val="00071C28"/>
    <w:rsid w:val="00074466"/>
    <w:rsid w:val="00075E4A"/>
    <w:rsid w:val="00080A5D"/>
    <w:rsid w:val="000829FC"/>
    <w:rsid w:val="0008539A"/>
    <w:rsid w:val="000907D8"/>
    <w:rsid w:val="0009289E"/>
    <w:rsid w:val="0009618C"/>
    <w:rsid w:val="000973DD"/>
    <w:rsid w:val="00097B52"/>
    <w:rsid w:val="000A35B9"/>
    <w:rsid w:val="000A39A6"/>
    <w:rsid w:val="000B090B"/>
    <w:rsid w:val="000B1E86"/>
    <w:rsid w:val="000C0285"/>
    <w:rsid w:val="000C3A85"/>
    <w:rsid w:val="000D07F9"/>
    <w:rsid w:val="000D387C"/>
    <w:rsid w:val="000D40A1"/>
    <w:rsid w:val="000D4F66"/>
    <w:rsid w:val="000D723A"/>
    <w:rsid w:val="000F39E5"/>
    <w:rsid w:val="000F592F"/>
    <w:rsid w:val="000F6161"/>
    <w:rsid w:val="000F69FC"/>
    <w:rsid w:val="000F71C5"/>
    <w:rsid w:val="00101CAE"/>
    <w:rsid w:val="00103C7F"/>
    <w:rsid w:val="001054AA"/>
    <w:rsid w:val="001063D0"/>
    <w:rsid w:val="00110FD6"/>
    <w:rsid w:val="001127AD"/>
    <w:rsid w:val="00116E34"/>
    <w:rsid w:val="001215C6"/>
    <w:rsid w:val="00122B10"/>
    <w:rsid w:val="00140F63"/>
    <w:rsid w:val="00145315"/>
    <w:rsid w:val="00150B63"/>
    <w:rsid w:val="00150C0C"/>
    <w:rsid w:val="00162B9D"/>
    <w:rsid w:val="00162EBF"/>
    <w:rsid w:val="0016389F"/>
    <w:rsid w:val="00164661"/>
    <w:rsid w:val="00172FE1"/>
    <w:rsid w:val="00174401"/>
    <w:rsid w:val="001775D7"/>
    <w:rsid w:val="001822E3"/>
    <w:rsid w:val="001839AF"/>
    <w:rsid w:val="00185CEE"/>
    <w:rsid w:val="00194D3D"/>
    <w:rsid w:val="00195037"/>
    <w:rsid w:val="001970B7"/>
    <w:rsid w:val="001A75EC"/>
    <w:rsid w:val="001B100E"/>
    <w:rsid w:val="001B3AF3"/>
    <w:rsid w:val="001B4F42"/>
    <w:rsid w:val="001B705D"/>
    <w:rsid w:val="001C212D"/>
    <w:rsid w:val="001C5D28"/>
    <w:rsid w:val="001C7B39"/>
    <w:rsid w:val="001D058B"/>
    <w:rsid w:val="001D06C4"/>
    <w:rsid w:val="001D1577"/>
    <w:rsid w:val="001D1AE8"/>
    <w:rsid w:val="001D22EB"/>
    <w:rsid w:val="001D25D3"/>
    <w:rsid w:val="001D3E23"/>
    <w:rsid w:val="001D739F"/>
    <w:rsid w:val="001E6079"/>
    <w:rsid w:val="001F03D9"/>
    <w:rsid w:val="001F5257"/>
    <w:rsid w:val="001F7762"/>
    <w:rsid w:val="00200AC8"/>
    <w:rsid w:val="00202A13"/>
    <w:rsid w:val="00202F40"/>
    <w:rsid w:val="00203AAD"/>
    <w:rsid w:val="002041AE"/>
    <w:rsid w:val="0020576C"/>
    <w:rsid w:val="00212281"/>
    <w:rsid w:val="002122E7"/>
    <w:rsid w:val="0023365E"/>
    <w:rsid w:val="00233D12"/>
    <w:rsid w:val="00233D6E"/>
    <w:rsid w:val="00237A2E"/>
    <w:rsid w:val="00246DDB"/>
    <w:rsid w:val="00250020"/>
    <w:rsid w:val="00253308"/>
    <w:rsid w:val="002574AC"/>
    <w:rsid w:val="00257B12"/>
    <w:rsid w:val="002706A7"/>
    <w:rsid w:val="00274617"/>
    <w:rsid w:val="0027529F"/>
    <w:rsid w:val="00284318"/>
    <w:rsid w:val="00290056"/>
    <w:rsid w:val="00291A6A"/>
    <w:rsid w:val="002948C1"/>
    <w:rsid w:val="00297AEF"/>
    <w:rsid w:val="002A1AC2"/>
    <w:rsid w:val="002A1CAC"/>
    <w:rsid w:val="002A2071"/>
    <w:rsid w:val="002A21BB"/>
    <w:rsid w:val="002A694D"/>
    <w:rsid w:val="002A7C4E"/>
    <w:rsid w:val="002B7A16"/>
    <w:rsid w:val="002C203F"/>
    <w:rsid w:val="002D3786"/>
    <w:rsid w:val="002D5D88"/>
    <w:rsid w:val="002E490E"/>
    <w:rsid w:val="002E5E4F"/>
    <w:rsid w:val="002E76AF"/>
    <w:rsid w:val="002F254E"/>
    <w:rsid w:val="002F5F4A"/>
    <w:rsid w:val="002F7DD5"/>
    <w:rsid w:val="003008D6"/>
    <w:rsid w:val="00300F20"/>
    <w:rsid w:val="0030138A"/>
    <w:rsid w:val="00303D3E"/>
    <w:rsid w:val="0031060E"/>
    <w:rsid w:val="003122C4"/>
    <w:rsid w:val="00312764"/>
    <w:rsid w:val="00312D0A"/>
    <w:rsid w:val="00321601"/>
    <w:rsid w:val="00321EEF"/>
    <w:rsid w:val="00322B0F"/>
    <w:rsid w:val="00327548"/>
    <w:rsid w:val="00336999"/>
    <w:rsid w:val="00345BC5"/>
    <w:rsid w:val="00346804"/>
    <w:rsid w:val="00346EDF"/>
    <w:rsid w:val="003476A5"/>
    <w:rsid w:val="00350C6F"/>
    <w:rsid w:val="00354393"/>
    <w:rsid w:val="00354DDB"/>
    <w:rsid w:val="00362309"/>
    <w:rsid w:val="003665FE"/>
    <w:rsid w:val="00366AEE"/>
    <w:rsid w:val="00370AF9"/>
    <w:rsid w:val="003711DD"/>
    <w:rsid w:val="00377F4E"/>
    <w:rsid w:val="00377FF0"/>
    <w:rsid w:val="003814B9"/>
    <w:rsid w:val="003821A9"/>
    <w:rsid w:val="003835B9"/>
    <w:rsid w:val="0038538F"/>
    <w:rsid w:val="00385AD8"/>
    <w:rsid w:val="00386207"/>
    <w:rsid w:val="00390307"/>
    <w:rsid w:val="00390E76"/>
    <w:rsid w:val="003959A8"/>
    <w:rsid w:val="003A2BE4"/>
    <w:rsid w:val="003B10D6"/>
    <w:rsid w:val="003B217C"/>
    <w:rsid w:val="003C0A68"/>
    <w:rsid w:val="003C118C"/>
    <w:rsid w:val="003C77C7"/>
    <w:rsid w:val="003D0136"/>
    <w:rsid w:val="003D1360"/>
    <w:rsid w:val="003F4290"/>
    <w:rsid w:val="003F76F5"/>
    <w:rsid w:val="004025C9"/>
    <w:rsid w:val="004043D5"/>
    <w:rsid w:val="00405825"/>
    <w:rsid w:val="00407527"/>
    <w:rsid w:val="00411AE2"/>
    <w:rsid w:val="004122CA"/>
    <w:rsid w:val="0041232C"/>
    <w:rsid w:val="00413109"/>
    <w:rsid w:val="00413822"/>
    <w:rsid w:val="00414A0D"/>
    <w:rsid w:val="00416BC7"/>
    <w:rsid w:val="00420361"/>
    <w:rsid w:val="004231DA"/>
    <w:rsid w:val="00423CD4"/>
    <w:rsid w:val="00424F2F"/>
    <w:rsid w:val="0043087E"/>
    <w:rsid w:val="00431D97"/>
    <w:rsid w:val="004326C9"/>
    <w:rsid w:val="00437A36"/>
    <w:rsid w:val="00443042"/>
    <w:rsid w:val="00447D10"/>
    <w:rsid w:val="00456EF7"/>
    <w:rsid w:val="004608B6"/>
    <w:rsid w:val="00460E9A"/>
    <w:rsid w:val="0046232F"/>
    <w:rsid w:val="00464330"/>
    <w:rsid w:val="00464545"/>
    <w:rsid w:val="00465989"/>
    <w:rsid w:val="00473001"/>
    <w:rsid w:val="004743EE"/>
    <w:rsid w:val="0047524B"/>
    <w:rsid w:val="00477CC5"/>
    <w:rsid w:val="004822A2"/>
    <w:rsid w:val="00484BAC"/>
    <w:rsid w:val="0049661D"/>
    <w:rsid w:val="004A06A8"/>
    <w:rsid w:val="004A1ABC"/>
    <w:rsid w:val="004A245C"/>
    <w:rsid w:val="004A30ED"/>
    <w:rsid w:val="004A752A"/>
    <w:rsid w:val="004B1C4A"/>
    <w:rsid w:val="004B353A"/>
    <w:rsid w:val="004B4DF0"/>
    <w:rsid w:val="004C0A47"/>
    <w:rsid w:val="004C0EEA"/>
    <w:rsid w:val="004C23CF"/>
    <w:rsid w:val="004C4452"/>
    <w:rsid w:val="004C664F"/>
    <w:rsid w:val="004C6FAA"/>
    <w:rsid w:val="004D100D"/>
    <w:rsid w:val="004D2E54"/>
    <w:rsid w:val="004D7C88"/>
    <w:rsid w:val="004E1CF6"/>
    <w:rsid w:val="004E25C6"/>
    <w:rsid w:val="004E52A8"/>
    <w:rsid w:val="004F08D2"/>
    <w:rsid w:val="004F1C7E"/>
    <w:rsid w:val="004F23D2"/>
    <w:rsid w:val="004F3295"/>
    <w:rsid w:val="004F5456"/>
    <w:rsid w:val="005044BA"/>
    <w:rsid w:val="00505353"/>
    <w:rsid w:val="005053DA"/>
    <w:rsid w:val="00505DA2"/>
    <w:rsid w:val="005131E9"/>
    <w:rsid w:val="0051329D"/>
    <w:rsid w:val="00516FE3"/>
    <w:rsid w:val="00531ADF"/>
    <w:rsid w:val="00532C8B"/>
    <w:rsid w:val="00533E6B"/>
    <w:rsid w:val="00537632"/>
    <w:rsid w:val="00537D1A"/>
    <w:rsid w:val="00541C99"/>
    <w:rsid w:val="00543681"/>
    <w:rsid w:val="0054479C"/>
    <w:rsid w:val="00552F43"/>
    <w:rsid w:val="00557500"/>
    <w:rsid w:val="0056051E"/>
    <w:rsid w:val="00562511"/>
    <w:rsid w:val="00563F1E"/>
    <w:rsid w:val="0057098A"/>
    <w:rsid w:val="0057569A"/>
    <w:rsid w:val="00577889"/>
    <w:rsid w:val="00583866"/>
    <w:rsid w:val="00583FC2"/>
    <w:rsid w:val="005915DA"/>
    <w:rsid w:val="00592F5A"/>
    <w:rsid w:val="005A0228"/>
    <w:rsid w:val="005A1443"/>
    <w:rsid w:val="005A7391"/>
    <w:rsid w:val="005B03F2"/>
    <w:rsid w:val="005B4C3A"/>
    <w:rsid w:val="005C245E"/>
    <w:rsid w:val="005C2AE4"/>
    <w:rsid w:val="005C2B06"/>
    <w:rsid w:val="005C7131"/>
    <w:rsid w:val="005D2A77"/>
    <w:rsid w:val="005D6FB0"/>
    <w:rsid w:val="005F1A20"/>
    <w:rsid w:val="005F4DCC"/>
    <w:rsid w:val="006000C2"/>
    <w:rsid w:val="006138FE"/>
    <w:rsid w:val="006157BD"/>
    <w:rsid w:val="00620233"/>
    <w:rsid w:val="006245CF"/>
    <w:rsid w:val="00626C65"/>
    <w:rsid w:val="00635560"/>
    <w:rsid w:val="00640126"/>
    <w:rsid w:val="00661042"/>
    <w:rsid w:val="006676B5"/>
    <w:rsid w:val="00671124"/>
    <w:rsid w:val="00683FAB"/>
    <w:rsid w:val="00685ABE"/>
    <w:rsid w:val="00691A93"/>
    <w:rsid w:val="00692743"/>
    <w:rsid w:val="00692B7E"/>
    <w:rsid w:val="006A0E5C"/>
    <w:rsid w:val="006A115D"/>
    <w:rsid w:val="006A2E40"/>
    <w:rsid w:val="006A43A7"/>
    <w:rsid w:val="006B4E68"/>
    <w:rsid w:val="006C128C"/>
    <w:rsid w:val="006C2103"/>
    <w:rsid w:val="006D5441"/>
    <w:rsid w:val="006D6E26"/>
    <w:rsid w:val="006E0A49"/>
    <w:rsid w:val="006E4538"/>
    <w:rsid w:val="006E5CAE"/>
    <w:rsid w:val="006E63AC"/>
    <w:rsid w:val="006E69AA"/>
    <w:rsid w:val="006F06D0"/>
    <w:rsid w:val="006F5290"/>
    <w:rsid w:val="006F53F8"/>
    <w:rsid w:val="006F684C"/>
    <w:rsid w:val="00703202"/>
    <w:rsid w:val="0070751B"/>
    <w:rsid w:val="00713DF2"/>
    <w:rsid w:val="007151D3"/>
    <w:rsid w:val="007158CE"/>
    <w:rsid w:val="00716F73"/>
    <w:rsid w:val="00720C3C"/>
    <w:rsid w:val="0072263A"/>
    <w:rsid w:val="007226B0"/>
    <w:rsid w:val="00722D61"/>
    <w:rsid w:val="00726129"/>
    <w:rsid w:val="00726DEF"/>
    <w:rsid w:val="00727583"/>
    <w:rsid w:val="0074334E"/>
    <w:rsid w:val="0074488C"/>
    <w:rsid w:val="00745ED2"/>
    <w:rsid w:val="00747F01"/>
    <w:rsid w:val="00762EB2"/>
    <w:rsid w:val="00765E5B"/>
    <w:rsid w:val="007707F9"/>
    <w:rsid w:val="00774699"/>
    <w:rsid w:val="0078043F"/>
    <w:rsid w:val="00783E04"/>
    <w:rsid w:val="00785BF6"/>
    <w:rsid w:val="00790920"/>
    <w:rsid w:val="00790C15"/>
    <w:rsid w:val="007A07D2"/>
    <w:rsid w:val="007A093F"/>
    <w:rsid w:val="007A2A56"/>
    <w:rsid w:val="007B3B2E"/>
    <w:rsid w:val="007C2698"/>
    <w:rsid w:val="007D420D"/>
    <w:rsid w:val="007D6C16"/>
    <w:rsid w:val="007E1D27"/>
    <w:rsid w:val="007E3E48"/>
    <w:rsid w:val="007E5328"/>
    <w:rsid w:val="007E5B95"/>
    <w:rsid w:val="007E5C8A"/>
    <w:rsid w:val="007F1D94"/>
    <w:rsid w:val="007F25D5"/>
    <w:rsid w:val="007F3B12"/>
    <w:rsid w:val="007F46E0"/>
    <w:rsid w:val="00803804"/>
    <w:rsid w:val="00810027"/>
    <w:rsid w:val="00813F29"/>
    <w:rsid w:val="00817B47"/>
    <w:rsid w:val="00820A32"/>
    <w:rsid w:val="00821BE1"/>
    <w:rsid w:val="00825805"/>
    <w:rsid w:val="00825A6A"/>
    <w:rsid w:val="008263AF"/>
    <w:rsid w:val="00832D80"/>
    <w:rsid w:val="008351C1"/>
    <w:rsid w:val="0083724A"/>
    <w:rsid w:val="00841B73"/>
    <w:rsid w:val="0084596B"/>
    <w:rsid w:val="0085089E"/>
    <w:rsid w:val="00852AFD"/>
    <w:rsid w:val="00853556"/>
    <w:rsid w:val="00854B70"/>
    <w:rsid w:val="0085590E"/>
    <w:rsid w:val="00857FC4"/>
    <w:rsid w:val="0086026B"/>
    <w:rsid w:val="008608D2"/>
    <w:rsid w:val="00861DA5"/>
    <w:rsid w:val="0086429F"/>
    <w:rsid w:val="00864EDC"/>
    <w:rsid w:val="0086508C"/>
    <w:rsid w:val="008650F9"/>
    <w:rsid w:val="0088275C"/>
    <w:rsid w:val="00892E1F"/>
    <w:rsid w:val="008A13A9"/>
    <w:rsid w:val="008A32CA"/>
    <w:rsid w:val="008A3B85"/>
    <w:rsid w:val="008B0548"/>
    <w:rsid w:val="008B795C"/>
    <w:rsid w:val="008C50D2"/>
    <w:rsid w:val="008C5514"/>
    <w:rsid w:val="008D3289"/>
    <w:rsid w:val="008D4C14"/>
    <w:rsid w:val="008E514B"/>
    <w:rsid w:val="008E7725"/>
    <w:rsid w:val="008F1D76"/>
    <w:rsid w:val="008F4CA6"/>
    <w:rsid w:val="008F7B97"/>
    <w:rsid w:val="00904058"/>
    <w:rsid w:val="009047A6"/>
    <w:rsid w:val="00905320"/>
    <w:rsid w:val="00911A8D"/>
    <w:rsid w:val="00912876"/>
    <w:rsid w:val="00914E95"/>
    <w:rsid w:val="00915A35"/>
    <w:rsid w:val="00916921"/>
    <w:rsid w:val="00921B88"/>
    <w:rsid w:val="00926676"/>
    <w:rsid w:val="00926B5F"/>
    <w:rsid w:val="00931971"/>
    <w:rsid w:val="00940240"/>
    <w:rsid w:val="00941FCD"/>
    <w:rsid w:val="00942B19"/>
    <w:rsid w:val="00945691"/>
    <w:rsid w:val="00950D52"/>
    <w:rsid w:val="0095128C"/>
    <w:rsid w:val="00954F1D"/>
    <w:rsid w:val="00956197"/>
    <w:rsid w:val="0096037E"/>
    <w:rsid w:val="00960E75"/>
    <w:rsid w:val="00964745"/>
    <w:rsid w:val="00967ECC"/>
    <w:rsid w:val="00976B40"/>
    <w:rsid w:val="0097771A"/>
    <w:rsid w:val="0098162A"/>
    <w:rsid w:val="009903C9"/>
    <w:rsid w:val="00990D23"/>
    <w:rsid w:val="009A161F"/>
    <w:rsid w:val="009A3AC7"/>
    <w:rsid w:val="009A6056"/>
    <w:rsid w:val="009B18D4"/>
    <w:rsid w:val="009B237A"/>
    <w:rsid w:val="009B397F"/>
    <w:rsid w:val="009B7953"/>
    <w:rsid w:val="009C02C8"/>
    <w:rsid w:val="009C068F"/>
    <w:rsid w:val="009C2151"/>
    <w:rsid w:val="009C4277"/>
    <w:rsid w:val="009C55EE"/>
    <w:rsid w:val="009C5658"/>
    <w:rsid w:val="009C5661"/>
    <w:rsid w:val="009C733F"/>
    <w:rsid w:val="009C7352"/>
    <w:rsid w:val="009D4274"/>
    <w:rsid w:val="009D53DE"/>
    <w:rsid w:val="009E3094"/>
    <w:rsid w:val="009E3CDE"/>
    <w:rsid w:val="009F04B3"/>
    <w:rsid w:val="009F368B"/>
    <w:rsid w:val="009F40D5"/>
    <w:rsid w:val="009F597A"/>
    <w:rsid w:val="009F6ABF"/>
    <w:rsid w:val="00A017DA"/>
    <w:rsid w:val="00A01BF2"/>
    <w:rsid w:val="00A07869"/>
    <w:rsid w:val="00A101A6"/>
    <w:rsid w:val="00A12E63"/>
    <w:rsid w:val="00A150CA"/>
    <w:rsid w:val="00A151DD"/>
    <w:rsid w:val="00A17AA0"/>
    <w:rsid w:val="00A2162F"/>
    <w:rsid w:val="00A22A77"/>
    <w:rsid w:val="00A24BD4"/>
    <w:rsid w:val="00A25C0B"/>
    <w:rsid w:val="00A27026"/>
    <w:rsid w:val="00A310BD"/>
    <w:rsid w:val="00A325A1"/>
    <w:rsid w:val="00A456BE"/>
    <w:rsid w:val="00A540B4"/>
    <w:rsid w:val="00A55F23"/>
    <w:rsid w:val="00A56312"/>
    <w:rsid w:val="00A57159"/>
    <w:rsid w:val="00A606FE"/>
    <w:rsid w:val="00A61541"/>
    <w:rsid w:val="00A62C02"/>
    <w:rsid w:val="00A66F5F"/>
    <w:rsid w:val="00A67049"/>
    <w:rsid w:val="00A6728B"/>
    <w:rsid w:val="00A67550"/>
    <w:rsid w:val="00A753A0"/>
    <w:rsid w:val="00A828C3"/>
    <w:rsid w:val="00A86F1E"/>
    <w:rsid w:val="00A91AB9"/>
    <w:rsid w:val="00A9433F"/>
    <w:rsid w:val="00A95B3A"/>
    <w:rsid w:val="00AA4349"/>
    <w:rsid w:val="00AB0B42"/>
    <w:rsid w:val="00AB10A5"/>
    <w:rsid w:val="00AB1B8E"/>
    <w:rsid w:val="00AB283F"/>
    <w:rsid w:val="00AB57FF"/>
    <w:rsid w:val="00AB6B5E"/>
    <w:rsid w:val="00AB768B"/>
    <w:rsid w:val="00AC5639"/>
    <w:rsid w:val="00AD63B1"/>
    <w:rsid w:val="00AD7082"/>
    <w:rsid w:val="00AE0DFE"/>
    <w:rsid w:val="00AE183A"/>
    <w:rsid w:val="00AE1DF2"/>
    <w:rsid w:val="00AF1055"/>
    <w:rsid w:val="00AF1DD5"/>
    <w:rsid w:val="00AF5702"/>
    <w:rsid w:val="00B0416B"/>
    <w:rsid w:val="00B058D7"/>
    <w:rsid w:val="00B17A07"/>
    <w:rsid w:val="00B20C3D"/>
    <w:rsid w:val="00B21F00"/>
    <w:rsid w:val="00B2418B"/>
    <w:rsid w:val="00B250E2"/>
    <w:rsid w:val="00B307DC"/>
    <w:rsid w:val="00B325F2"/>
    <w:rsid w:val="00B36416"/>
    <w:rsid w:val="00B435CE"/>
    <w:rsid w:val="00B4410F"/>
    <w:rsid w:val="00B51509"/>
    <w:rsid w:val="00B569FD"/>
    <w:rsid w:val="00B674A1"/>
    <w:rsid w:val="00B67A30"/>
    <w:rsid w:val="00B70AA4"/>
    <w:rsid w:val="00B75E52"/>
    <w:rsid w:val="00B826DF"/>
    <w:rsid w:val="00B852B2"/>
    <w:rsid w:val="00B90BE2"/>
    <w:rsid w:val="00B912BF"/>
    <w:rsid w:val="00B93066"/>
    <w:rsid w:val="00B96146"/>
    <w:rsid w:val="00BA13B4"/>
    <w:rsid w:val="00BA4698"/>
    <w:rsid w:val="00BB54E5"/>
    <w:rsid w:val="00BB6F79"/>
    <w:rsid w:val="00BB7CC7"/>
    <w:rsid w:val="00BC54CE"/>
    <w:rsid w:val="00BC5B2E"/>
    <w:rsid w:val="00BC7619"/>
    <w:rsid w:val="00BD2850"/>
    <w:rsid w:val="00BD4344"/>
    <w:rsid w:val="00BE17F1"/>
    <w:rsid w:val="00BE3601"/>
    <w:rsid w:val="00BF1109"/>
    <w:rsid w:val="00BF796E"/>
    <w:rsid w:val="00C00758"/>
    <w:rsid w:val="00C01DD3"/>
    <w:rsid w:val="00C024BA"/>
    <w:rsid w:val="00C03582"/>
    <w:rsid w:val="00C059BF"/>
    <w:rsid w:val="00C05A58"/>
    <w:rsid w:val="00C066F1"/>
    <w:rsid w:val="00C10CC5"/>
    <w:rsid w:val="00C131DF"/>
    <w:rsid w:val="00C168BB"/>
    <w:rsid w:val="00C3307B"/>
    <w:rsid w:val="00C35134"/>
    <w:rsid w:val="00C37036"/>
    <w:rsid w:val="00C41920"/>
    <w:rsid w:val="00C41B88"/>
    <w:rsid w:val="00C45043"/>
    <w:rsid w:val="00C50436"/>
    <w:rsid w:val="00C54CCF"/>
    <w:rsid w:val="00C603F3"/>
    <w:rsid w:val="00C63D43"/>
    <w:rsid w:val="00C6612E"/>
    <w:rsid w:val="00C71498"/>
    <w:rsid w:val="00C72379"/>
    <w:rsid w:val="00C743FD"/>
    <w:rsid w:val="00C747AD"/>
    <w:rsid w:val="00C75F90"/>
    <w:rsid w:val="00C8269E"/>
    <w:rsid w:val="00C8362B"/>
    <w:rsid w:val="00C836EA"/>
    <w:rsid w:val="00C84681"/>
    <w:rsid w:val="00C86D39"/>
    <w:rsid w:val="00C87BE5"/>
    <w:rsid w:val="00C90134"/>
    <w:rsid w:val="00C943DF"/>
    <w:rsid w:val="00C95391"/>
    <w:rsid w:val="00C95CC4"/>
    <w:rsid w:val="00C96E82"/>
    <w:rsid w:val="00CA02A2"/>
    <w:rsid w:val="00CA2D08"/>
    <w:rsid w:val="00CA2F3B"/>
    <w:rsid w:val="00CA572D"/>
    <w:rsid w:val="00CB16CA"/>
    <w:rsid w:val="00CB4F75"/>
    <w:rsid w:val="00CB6ED9"/>
    <w:rsid w:val="00CB79B5"/>
    <w:rsid w:val="00CC471B"/>
    <w:rsid w:val="00CC63FB"/>
    <w:rsid w:val="00CD0C49"/>
    <w:rsid w:val="00CD4D4E"/>
    <w:rsid w:val="00CE2839"/>
    <w:rsid w:val="00CF23A5"/>
    <w:rsid w:val="00CF2A77"/>
    <w:rsid w:val="00CF53D7"/>
    <w:rsid w:val="00D00B75"/>
    <w:rsid w:val="00D04DB8"/>
    <w:rsid w:val="00D051F1"/>
    <w:rsid w:val="00D0581C"/>
    <w:rsid w:val="00D11508"/>
    <w:rsid w:val="00D116C1"/>
    <w:rsid w:val="00D141BC"/>
    <w:rsid w:val="00D1493D"/>
    <w:rsid w:val="00D14A3D"/>
    <w:rsid w:val="00D17D8C"/>
    <w:rsid w:val="00D21D70"/>
    <w:rsid w:val="00D249FE"/>
    <w:rsid w:val="00D27CF2"/>
    <w:rsid w:val="00D331E0"/>
    <w:rsid w:val="00D34B33"/>
    <w:rsid w:val="00D3655A"/>
    <w:rsid w:val="00D37251"/>
    <w:rsid w:val="00D40D88"/>
    <w:rsid w:val="00D423F9"/>
    <w:rsid w:val="00D438A7"/>
    <w:rsid w:val="00D47252"/>
    <w:rsid w:val="00D47A7A"/>
    <w:rsid w:val="00D525C0"/>
    <w:rsid w:val="00D52CFD"/>
    <w:rsid w:val="00D533BD"/>
    <w:rsid w:val="00D538C6"/>
    <w:rsid w:val="00D542E0"/>
    <w:rsid w:val="00D60BEC"/>
    <w:rsid w:val="00D650BF"/>
    <w:rsid w:val="00D66A18"/>
    <w:rsid w:val="00D87C89"/>
    <w:rsid w:val="00D924DB"/>
    <w:rsid w:val="00D93CFF"/>
    <w:rsid w:val="00D97802"/>
    <w:rsid w:val="00DA419F"/>
    <w:rsid w:val="00DA77C4"/>
    <w:rsid w:val="00DB2652"/>
    <w:rsid w:val="00DB4A39"/>
    <w:rsid w:val="00DB530F"/>
    <w:rsid w:val="00DB5E5B"/>
    <w:rsid w:val="00DB74F6"/>
    <w:rsid w:val="00DC1203"/>
    <w:rsid w:val="00DC211F"/>
    <w:rsid w:val="00DC395D"/>
    <w:rsid w:val="00DC5742"/>
    <w:rsid w:val="00DC5B90"/>
    <w:rsid w:val="00DC60E8"/>
    <w:rsid w:val="00DD3994"/>
    <w:rsid w:val="00DD5D77"/>
    <w:rsid w:val="00DE02BC"/>
    <w:rsid w:val="00DE0CCE"/>
    <w:rsid w:val="00DE36A5"/>
    <w:rsid w:val="00DE72D2"/>
    <w:rsid w:val="00DF48C4"/>
    <w:rsid w:val="00DF4CFE"/>
    <w:rsid w:val="00DF5991"/>
    <w:rsid w:val="00E03BDE"/>
    <w:rsid w:val="00E04978"/>
    <w:rsid w:val="00E05008"/>
    <w:rsid w:val="00E14A4D"/>
    <w:rsid w:val="00E14BD1"/>
    <w:rsid w:val="00E173D7"/>
    <w:rsid w:val="00E17969"/>
    <w:rsid w:val="00E20D38"/>
    <w:rsid w:val="00E2287B"/>
    <w:rsid w:val="00E232E1"/>
    <w:rsid w:val="00E244C1"/>
    <w:rsid w:val="00E30CD9"/>
    <w:rsid w:val="00E31947"/>
    <w:rsid w:val="00E32800"/>
    <w:rsid w:val="00E330DA"/>
    <w:rsid w:val="00E36E89"/>
    <w:rsid w:val="00E507E1"/>
    <w:rsid w:val="00E50F72"/>
    <w:rsid w:val="00E5127A"/>
    <w:rsid w:val="00E5549D"/>
    <w:rsid w:val="00E57903"/>
    <w:rsid w:val="00E579F2"/>
    <w:rsid w:val="00E60D40"/>
    <w:rsid w:val="00E62AD6"/>
    <w:rsid w:val="00E649F5"/>
    <w:rsid w:val="00E6568F"/>
    <w:rsid w:val="00E81BC0"/>
    <w:rsid w:val="00E83F38"/>
    <w:rsid w:val="00E84C6C"/>
    <w:rsid w:val="00E85D0B"/>
    <w:rsid w:val="00E8605B"/>
    <w:rsid w:val="00E865D1"/>
    <w:rsid w:val="00E87BAF"/>
    <w:rsid w:val="00E90748"/>
    <w:rsid w:val="00E922BC"/>
    <w:rsid w:val="00E967EE"/>
    <w:rsid w:val="00EA3FEA"/>
    <w:rsid w:val="00EA6E82"/>
    <w:rsid w:val="00EB2B28"/>
    <w:rsid w:val="00EB2D36"/>
    <w:rsid w:val="00EB473F"/>
    <w:rsid w:val="00ED1ACA"/>
    <w:rsid w:val="00ED3567"/>
    <w:rsid w:val="00ED67D9"/>
    <w:rsid w:val="00EE5ED5"/>
    <w:rsid w:val="00EE78A6"/>
    <w:rsid w:val="00EF2B0E"/>
    <w:rsid w:val="00EF455B"/>
    <w:rsid w:val="00F00E1A"/>
    <w:rsid w:val="00F041E1"/>
    <w:rsid w:val="00F05493"/>
    <w:rsid w:val="00F054D0"/>
    <w:rsid w:val="00F05BCD"/>
    <w:rsid w:val="00F07F57"/>
    <w:rsid w:val="00F10BDB"/>
    <w:rsid w:val="00F11FDC"/>
    <w:rsid w:val="00F135BF"/>
    <w:rsid w:val="00F15C8A"/>
    <w:rsid w:val="00F16B60"/>
    <w:rsid w:val="00F209A4"/>
    <w:rsid w:val="00F2121A"/>
    <w:rsid w:val="00F21E32"/>
    <w:rsid w:val="00F434DF"/>
    <w:rsid w:val="00F53853"/>
    <w:rsid w:val="00F55CDE"/>
    <w:rsid w:val="00F63E89"/>
    <w:rsid w:val="00F64EF9"/>
    <w:rsid w:val="00F6645D"/>
    <w:rsid w:val="00F77DC3"/>
    <w:rsid w:val="00F80A73"/>
    <w:rsid w:val="00F82F9A"/>
    <w:rsid w:val="00F83CDB"/>
    <w:rsid w:val="00F83E69"/>
    <w:rsid w:val="00F84571"/>
    <w:rsid w:val="00F856E7"/>
    <w:rsid w:val="00F905E1"/>
    <w:rsid w:val="00F91923"/>
    <w:rsid w:val="00FA5042"/>
    <w:rsid w:val="00FB2FC3"/>
    <w:rsid w:val="00FB3195"/>
    <w:rsid w:val="00FB7074"/>
    <w:rsid w:val="00FB70A0"/>
    <w:rsid w:val="00FB745C"/>
    <w:rsid w:val="00FC059D"/>
    <w:rsid w:val="00FC46A0"/>
    <w:rsid w:val="00FD2334"/>
    <w:rsid w:val="00FE4684"/>
    <w:rsid w:val="00FE4AF7"/>
    <w:rsid w:val="00FE629C"/>
    <w:rsid w:val="00FE6A99"/>
    <w:rsid w:val="00FF0284"/>
    <w:rsid w:val="00FF1C8C"/>
    <w:rsid w:val="00FF401F"/>
    <w:rsid w:val="00FF4E20"/>
    <w:rsid w:val="00FF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16EFD7D2"/>
  <w15:chartTrackingRefBased/>
  <w15:docId w15:val="{F1979C5B-684B-6042-BE74-0F96E07DD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C212D"/>
    <w:rPr>
      <w:sz w:val="24"/>
      <w:szCs w:val="24"/>
      <w:lang w:val="en-US" w:eastAsia="ja-JP"/>
    </w:rPr>
  </w:style>
  <w:style w:type="paragraph" w:styleId="berschrift1">
    <w:name w:val="heading 1"/>
    <w:basedOn w:val="Standard"/>
    <w:next w:val="Standard"/>
    <w:qFormat/>
    <w:rsid w:val="00586AC9"/>
    <w:pPr>
      <w:keepNext/>
      <w:ind w:right="-281"/>
      <w:outlineLvl w:val="0"/>
    </w:pPr>
    <w:rPr>
      <w:rFonts w:ascii="Arial" w:eastAsia="Times New Roman" w:hAnsi="Arial"/>
      <w:i/>
      <w:szCs w:val="20"/>
      <w:u w:val="single"/>
      <w:lang w:eastAsia="de-DE"/>
    </w:rPr>
  </w:style>
  <w:style w:type="paragraph" w:styleId="berschrift2">
    <w:name w:val="heading 2"/>
    <w:basedOn w:val="Standard"/>
    <w:next w:val="Standard"/>
    <w:qFormat/>
    <w:rsid w:val="00586AC9"/>
    <w:pPr>
      <w:keepNext/>
      <w:ind w:right="-281"/>
      <w:outlineLvl w:val="1"/>
    </w:pPr>
    <w:rPr>
      <w:rFonts w:ascii="Arial" w:eastAsia="Times New Roman" w:hAnsi="Arial"/>
      <w:i/>
      <w:sz w:val="20"/>
      <w:szCs w:val="20"/>
      <w:lang w:eastAsia="de-DE"/>
    </w:rPr>
  </w:style>
  <w:style w:type="paragraph" w:styleId="berschrift3">
    <w:name w:val="heading 3"/>
    <w:basedOn w:val="Standard"/>
    <w:next w:val="Standard"/>
    <w:qFormat/>
    <w:rsid w:val="00586AC9"/>
    <w:pPr>
      <w:keepNext/>
      <w:ind w:right="-281"/>
      <w:outlineLvl w:val="2"/>
    </w:pPr>
    <w:rPr>
      <w:rFonts w:ascii="Arial" w:eastAsia="Times New Roman" w:hAnsi="Arial"/>
      <w:b/>
      <w:szCs w:val="20"/>
      <w:lang w:eastAsia="de-DE"/>
    </w:rPr>
  </w:style>
  <w:style w:type="paragraph" w:styleId="berschrift4">
    <w:name w:val="heading 4"/>
    <w:basedOn w:val="Standard"/>
    <w:next w:val="Standard"/>
    <w:qFormat/>
    <w:rsid w:val="00586AC9"/>
    <w:pPr>
      <w:keepNext/>
      <w:ind w:right="1134"/>
      <w:outlineLvl w:val="3"/>
    </w:pPr>
    <w:rPr>
      <w:rFonts w:ascii="Arial" w:eastAsia="Times New Roman" w:hAnsi="Arial"/>
      <w:szCs w:val="20"/>
      <w:lang w:eastAsia="de-DE"/>
    </w:rPr>
  </w:style>
  <w:style w:type="paragraph" w:styleId="berschrift5">
    <w:name w:val="heading 5"/>
    <w:basedOn w:val="Standard"/>
    <w:next w:val="Standard"/>
    <w:qFormat/>
    <w:rsid w:val="00586AC9"/>
    <w:pPr>
      <w:keepNext/>
      <w:ind w:right="-281"/>
      <w:outlineLvl w:val="4"/>
    </w:pPr>
    <w:rPr>
      <w:rFonts w:ascii="Arial" w:eastAsia="Times New Roman" w:hAnsi="Arial"/>
      <w:szCs w:val="20"/>
      <w:lang w:eastAsia="de-DE"/>
    </w:rPr>
  </w:style>
  <w:style w:type="paragraph" w:styleId="berschrift6">
    <w:name w:val="heading 6"/>
    <w:basedOn w:val="Standard"/>
    <w:next w:val="Standard"/>
    <w:qFormat/>
    <w:rsid w:val="00586AC9"/>
    <w:pPr>
      <w:keepNext/>
      <w:ind w:right="-281"/>
      <w:outlineLvl w:val="5"/>
    </w:pPr>
    <w:rPr>
      <w:rFonts w:ascii="Arial" w:eastAsia="Times New Roman" w:hAnsi="Arial"/>
      <w:b/>
      <w:i/>
      <w:szCs w:val="20"/>
      <w:lang w:eastAsia="de-DE"/>
    </w:rPr>
  </w:style>
  <w:style w:type="paragraph" w:styleId="berschrift7">
    <w:name w:val="heading 7"/>
    <w:basedOn w:val="Standard"/>
    <w:next w:val="Standard"/>
    <w:qFormat/>
    <w:rsid w:val="00586AC9"/>
    <w:pPr>
      <w:keepNext/>
      <w:ind w:right="-281"/>
      <w:outlineLvl w:val="6"/>
    </w:pPr>
    <w:rPr>
      <w:rFonts w:ascii="Arial" w:eastAsia="Times New Roman" w:hAnsi="Arial"/>
      <w:snapToGrid w:val="0"/>
      <w:color w:val="000000"/>
      <w:szCs w:val="20"/>
      <w:lang w:eastAsia="de-DE"/>
    </w:rPr>
  </w:style>
  <w:style w:type="paragraph" w:styleId="berschrift8">
    <w:name w:val="heading 8"/>
    <w:basedOn w:val="Standard"/>
    <w:next w:val="Standard"/>
    <w:qFormat/>
    <w:rsid w:val="00586AC9"/>
    <w:pPr>
      <w:keepNext/>
      <w:ind w:right="1559"/>
      <w:outlineLvl w:val="7"/>
    </w:pPr>
    <w:rPr>
      <w:rFonts w:ascii="Arial" w:eastAsia="Times New Roman" w:hAnsi="Arial"/>
      <w:szCs w:val="20"/>
      <w:lang w:eastAsia="de-DE"/>
    </w:rPr>
  </w:style>
  <w:style w:type="paragraph" w:styleId="berschrift9">
    <w:name w:val="heading 9"/>
    <w:basedOn w:val="Standard"/>
    <w:next w:val="Standard"/>
    <w:qFormat/>
    <w:rsid w:val="00586AC9"/>
    <w:pPr>
      <w:keepNext/>
      <w:ind w:right="1275"/>
      <w:outlineLvl w:val="8"/>
    </w:pPr>
    <w:rPr>
      <w:rFonts w:ascii="Arial" w:eastAsia="Times New Roman" w:hAnsi="Arial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Pr>
      <w:rFonts w:ascii="Tahoma" w:hAnsi="Tahoma" w:cs="Times"/>
      <w:sz w:val="16"/>
      <w:szCs w:val="16"/>
    </w:rPr>
  </w:style>
  <w:style w:type="paragraph" w:styleId="Titel">
    <w:name w:val="Title"/>
    <w:basedOn w:val="Standard"/>
    <w:link w:val="TitelZchn"/>
    <w:qFormat/>
    <w:pPr>
      <w:jc w:val="center"/>
    </w:pPr>
    <w:rPr>
      <w:rFonts w:eastAsia="Times New Roman"/>
      <w:b/>
      <w:lang w:val="x-none"/>
    </w:rPr>
  </w:style>
  <w:style w:type="character" w:styleId="Hyperlink">
    <w:name w:val="Hyperlink"/>
    <w:rPr>
      <w:color w:val="0000FF"/>
      <w:u w:val="single"/>
    </w:rPr>
  </w:style>
  <w:style w:type="paragraph" w:styleId="Textkrper">
    <w:name w:val="Body Text"/>
    <w:basedOn w:val="Standard"/>
    <w:link w:val="TextkrperZchn"/>
    <w:rPr>
      <w:rFonts w:eastAsia="Times New Roman"/>
      <w:i/>
      <w:lang w:val="x-none"/>
    </w:rPr>
  </w:style>
  <w:style w:type="character" w:styleId="BesuchterLink">
    <w:name w:val="FollowedHyperlink"/>
    <w:rsid w:val="00586AC9"/>
    <w:rPr>
      <w:color w:val="800080"/>
      <w:u w:val="single"/>
    </w:rPr>
  </w:style>
  <w:style w:type="paragraph" w:styleId="Textkrper2">
    <w:name w:val="Body Text 2"/>
    <w:basedOn w:val="Standard"/>
    <w:rsid w:val="00586AC9"/>
    <w:pPr>
      <w:ind w:right="283"/>
    </w:pPr>
    <w:rPr>
      <w:rFonts w:ascii="Arial" w:eastAsia="Times New Roman" w:hAnsi="Arial"/>
      <w:sz w:val="18"/>
      <w:szCs w:val="20"/>
      <w:lang w:eastAsia="de-DE"/>
    </w:rPr>
  </w:style>
  <w:style w:type="paragraph" w:styleId="Textkrper3">
    <w:name w:val="Body Text 3"/>
    <w:basedOn w:val="Standard"/>
    <w:rsid w:val="00586AC9"/>
    <w:pPr>
      <w:ind w:right="1701"/>
    </w:pPr>
    <w:rPr>
      <w:rFonts w:ascii="Arial" w:eastAsia="Times New Roman" w:hAnsi="Arial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rsid w:val="00D63E1A"/>
    <w:pPr>
      <w:tabs>
        <w:tab w:val="center" w:pos="4320"/>
        <w:tab w:val="right" w:pos="8640"/>
      </w:tabs>
    </w:pPr>
    <w:rPr>
      <w:lang w:val="x-none"/>
    </w:rPr>
  </w:style>
  <w:style w:type="paragraph" w:styleId="Fuzeile">
    <w:name w:val="footer"/>
    <w:basedOn w:val="Standard"/>
    <w:link w:val="FuzeileZchn"/>
    <w:uiPriority w:val="99"/>
    <w:rsid w:val="00D63E1A"/>
    <w:pPr>
      <w:tabs>
        <w:tab w:val="center" w:pos="4320"/>
        <w:tab w:val="right" w:pos="8640"/>
      </w:tabs>
    </w:pPr>
    <w:rPr>
      <w:lang w:val="x-none"/>
    </w:rPr>
  </w:style>
  <w:style w:type="character" w:styleId="Seitenzahl">
    <w:name w:val="page number"/>
    <w:basedOn w:val="Absatz-Standardschriftart"/>
    <w:rsid w:val="00D63E1A"/>
  </w:style>
  <w:style w:type="character" w:customStyle="1" w:styleId="TextkrperZchn">
    <w:name w:val="Textkörper Zchn"/>
    <w:link w:val="Textkrper"/>
    <w:rsid w:val="00202F40"/>
    <w:rPr>
      <w:rFonts w:eastAsia="Times New Roman"/>
      <w:i/>
      <w:sz w:val="24"/>
      <w:szCs w:val="24"/>
      <w:lang w:eastAsia="ja-JP"/>
    </w:rPr>
  </w:style>
  <w:style w:type="character" w:customStyle="1" w:styleId="TitelZchn">
    <w:name w:val="Titel Zchn"/>
    <w:link w:val="Titel"/>
    <w:rsid w:val="00202F40"/>
    <w:rPr>
      <w:rFonts w:eastAsia="Times New Roman"/>
      <w:b/>
      <w:sz w:val="24"/>
      <w:szCs w:val="24"/>
      <w:lang w:eastAsia="ja-JP"/>
    </w:rPr>
  </w:style>
  <w:style w:type="paragraph" w:styleId="StandardWeb">
    <w:name w:val="Normal (Web)"/>
    <w:basedOn w:val="Standard"/>
    <w:uiPriority w:val="99"/>
    <w:unhideWhenUsed/>
    <w:rsid w:val="00762EB2"/>
    <w:pPr>
      <w:spacing w:before="100" w:beforeAutospacing="1" w:after="100" w:afterAutospacing="1"/>
    </w:pPr>
    <w:rPr>
      <w:rFonts w:eastAsia="Times New Roman"/>
      <w:lang w:eastAsia="en-US"/>
    </w:rPr>
  </w:style>
  <w:style w:type="paragraph" w:customStyle="1" w:styleId="Default">
    <w:name w:val="Default"/>
    <w:rsid w:val="004B4DF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A4">
    <w:name w:val="A4"/>
    <w:uiPriority w:val="99"/>
    <w:rsid w:val="004B4DF0"/>
    <w:rPr>
      <w:color w:val="000000"/>
      <w:sz w:val="20"/>
      <w:szCs w:val="20"/>
    </w:rPr>
  </w:style>
  <w:style w:type="character" w:customStyle="1" w:styleId="A5">
    <w:name w:val="A5"/>
    <w:uiPriority w:val="99"/>
    <w:rsid w:val="004B4DF0"/>
    <w:rPr>
      <w:color w:val="000000"/>
      <w:sz w:val="11"/>
      <w:szCs w:val="11"/>
    </w:rPr>
  </w:style>
  <w:style w:type="character" w:styleId="Kommentarzeichen">
    <w:name w:val="annotation reference"/>
    <w:rsid w:val="0097771A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97771A"/>
    <w:rPr>
      <w:sz w:val="20"/>
      <w:szCs w:val="20"/>
      <w:lang w:val="x-none"/>
    </w:rPr>
  </w:style>
  <w:style w:type="character" w:customStyle="1" w:styleId="KommentartextZchn">
    <w:name w:val="Kommentartext Zchn"/>
    <w:link w:val="Kommentartext"/>
    <w:rsid w:val="0097771A"/>
    <w:rPr>
      <w:lang w:eastAsia="ja-JP"/>
    </w:rPr>
  </w:style>
  <w:style w:type="paragraph" w:styleId="Kommentarthema">
    <w:name w:val="annotation subject"/>
    <w:basedOn w:val="Kommentartext"/>
    <w:next w:val="Kommentartext"/>
    <w:link w:val="KommentarthemaZchn"/>
    <w:rsid w:val="0097771A"/>
    <w:rPr>
      <w:b/>
      <w:bCs/>
    </w:rPr>
  </w:style>
  <w:style w:type="character" w:customStyle="1" w:styleId="KommentarthemaZchn">
    <w:name w:val="Kommentarthema Zchn"/>
    <w:link w:val="Kommentarthema"/>
    <w:rsid w:val="0097771A"/>
    <w:rPr>
      <w:b/>
      <w:bCs/>
      <w:lang w:eastAsia="ja-JP"/>
    </w:rPr>
  </w:style>
  <w:style w:type="character" w:customStyle="1" w:styleId="KopfzeileZchn">
    <w:name w:val="Kopfzeile Zchn"/>
    <w:link w:val="Kopfzeile"/>
    <w:uiPriority w:val="99"/>
    <w:rsid w:val="00D141BC"/>
    <w:rPr>
      <w:sz w:val="24"/>
      <w:szCs w:val="24"/>
      <w:lang w:eastAsia="ja-JP"/>
    </w:rPr>
  </w:style>
  <w:style w:type="character" w:customStyle="1" w:styleId="FuzeileZchn">
    <w:name w:val="Fußzeile Zchn"/>
    <w:link w:val="Fuzeile"/>
    <w:uiPriority w:val="99"/>
    <w:rsid w:val="004F3295"/>
    <w:rPr>
      <w:sz w:val="24"/>
      <w:szCs w:val="24"/>
      <w:lang w:eastAsia="ja-JP"/>
    </w:rPr>
  </w:style>
  <w:style w:type="character" w:customStyle="1" w:styleId="st1">
    <w:name w:val="st1"/>
    <w:rsid w:val="004C4452"/>
  </w:style>
  <w:style w:type="paragraph" w:styleId="Blocktext">
    <w:name w:val="Block Text"/>
    <w:basedOn w:val="Standard"/>
    <w:rsid w:val="001063D0"/>
    <w:pPr>
      <w:pBdr>
        <w:top w:val="single" w:sz="12" w:space="15" w:color="auto"/>
        <w:left w:val="single" w:sz="12" w:space="15" w:color="auto"/>
        <w:bottom w:val="single" w:sz="12" w:space="15" w:color="auto"/>
        <w:right w:val="single" w:sz="12" w:space="15" w:color="auto"/>
      </w:pBdr>
      <w:ind w:left="284" w:right="425"/>
      <w:jc w:val="both"/>
    </w:pPr>
    <w:rPr>
      <w:rFonts w:eastAsia="Times New Roman"/>
      <w:sz w:val="26"/>
      <w:szCs w:val="20"/>
      <w:lang w:val="de-DE" w:eastAsia="de-DE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1B10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de-DE" w:eastAsia="de-DE"/>
    </w:rPr>
  </w:style>
  <w:style w:type="character" w:customStyle="1" w:styleId="HTMLVorformatiertZchn">
    <w:name w:val="HTML Vorformatiert Zchn"/>
    <w:link w:val="HTMLVorformatiert"/>
    <w:uiPriority w:val="99"/>
    <w:rsid w:val="001B100E"/>
    <w:rPr>
      <w:rFonts w:ascii="Courier New" w:eastAsia="Times New Roman" w:hAnsi="Courier New" w:cs="Courier New"/>
    </w:rPr>
  </w:style>
  <w:style w:type="character" w:customStyle="1" w:styleId="NichtaufgelsteErwhnung1">
    <w:name w:val="Nicht aufgelöste Erwähnung1"/>
    <w:uiPriority w:val="99"/>
    <w:semiHidden/>
    <w:unhideWhenUsed/>
    <w:rsid w:val="004C0A47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F05BCD"/>
    <w:rPr>
      <w:sz w:val="24"/>
      <w:szCs w:val="24"/>
      <w:lang w:val="en-US" w:eastAsia="ja-JP"/>
    </w:rPr>
  </w:style>
  <w:style w:type="paragraph" w:styleId="Funotentext">
    <w:name w:val="footnote text"/>
    <w:basedOn w:val="Standard"/>
    <w:link w:val="FunotentextZchn"/>
    <w:rsid w:val="004D2E54"/>
    <w:rPr>
      <w:sz w:val="20"/>
      <w:szCs w:val="20"/>
    </w:rPr>
  </w:style>
  <w:style w:type="character" w:customStyle="1" w:styleId="FunotentextZchn">
    <w:name w:val="Fußnotentext Zchn"/>
    <w:link w:val="Funotentext"/>
    <w:rsid w:val="004D2E54"/>
    <w:rPr>
      <w:lang w:eastAsia="ja-JP"/>
    </w:rPr>
  </w:style>
  <w:style w:type="character" w:styleId="Funotenzeichen">
    <w:name w:val="footnote reference"/>
    <w:rsid w:val="004D2E54"/>
    <w:rPr>
      <w:vertAlign w:val="superscript"/>
    </w:rPr>
  </w:style>
  <w:style w:type="character" w:customStyle="1" w:styleId="semi-button-content-right">
    <w:name w:val="semi-button-content-right"/>
    <w:basedOn w:val="Absatz-Standardschriftart"/>
    <w:rsid w:val="00060BA0"/>
  </w:style>
  <w:style w:type="character" w:styleId="Hervorhebung">
    <w:name w:val="Emphasis"/>
    <w:basedOn w:val="Absatz-Standardschriftart"/>
    <w:uiPriority w:val="20"/>
    <w:qFormat/>
    <w:rsid w:val="004608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7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2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59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821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736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93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20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529414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3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76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5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3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4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0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7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15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9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0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2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8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1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1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5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1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65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64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4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8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1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1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9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3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55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37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662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60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9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7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7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4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leason.com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leason.com/pr-gct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calbrecht@gleason.com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1F1C02-E3E4-4BD1-A9F4-EAC047614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1136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IMTS ’06 (Booth # B-6902)</vt:lpstr>
      <vt:lpstr>IMTS ’06 (Booth # B-6902)</vt:lpstr>
    </vt:vector>
  </TitlesOfParts>
  <Company>The Gleason Works</Company>
  <LinksUpToDate>false</LinksUpToDate>
  <CharactersWithSpaces>1314</CharactersWithSpaces>
  <SharedDoc>false</SharedDoc>
  <HLinks>
    <vt:vector size="12" baseType="variant">
      <vt:variant>
        <vt:i4>1638439</vt:i4>
      </vt:variant>
      <vt:variant>
        <vt:i4>3</vt:i4>
      </vt:variant>
      <vt:variant>
        <vt:i4>0</vt:i4>
      </vt:variant>
      <vt:variant>
        <vt:i4>5</vt:i4>
      </vt:variant>
      <vt:variant>
        <vt:lpwstr>mailto:calbrecht@gleason.com</vt:lpwstr>
      </vt:variant>
      <vt:variant>
        <vt:lpwstr/>
      </vt:variant>
      <vt:variant>
        <vt:i4>3801203</vt:i4>
      </vt:variant>
      <vt:variant>
        <vt:i4>0</vt:i4>
      </vt:variant>
      <vt:variant>
        <vt:i4>0</vt:i4>
      </vt:variant>
      <vt:variant>
        <vt:i4>5</vt:i4>
      </vt:variant>
      <vt:variant>
        <vt:lpwstr>http://www.gleason.com/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IMTS ’06 (Booth # B-6902)</dc:title>
  <dc:subject/>
  <dc:creator>CKeyes</dc:creator>
  <cp:keywords/>
  <cp:lastModifiedBy>Streicher, Kevin</cp:lastModifiedBy>
  <cp:revision>3</cp:revision>
  <cp:lastPrinted>2017-03-27T22:38:00Z</cp:lastPrinted>
  <dcterms:created xsi:type="dcterms:W3CDTF">2025-05-13T12:38:00Z</dcterms:created>
  <dcterms:modified xsi:type="dcterms:W3CDTF">2025-05-13T12:39:00Z</dcterms:modified>
</cp:coreProperties>
</file>